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0CFC5" w14:textId="77777777" w:rsidR="006C1DCB" w:rsidRPr="002F1C16" w:rsidRDefault="00BD22AF" w:rsidP="00AE58A0">
      <w:pPr>
        <w:tabs>
          <w:tab w:val="left" w:pos="6663"/>
          <w:tab w:val="left" w:pos="10586"/>
        </w:tabs>
        <w:rPr>
          <w:rFonts w:ascii="Arial" w:hAnsi="Arial" w:cs="Arial"/>
          <w:b/>
          <w:sz w:val="24"/>
          <w:szCs w:val="24"/>
        </w:rPr>
      </w:pPr>
      <w:bookmarkStart w:id="0" w:name="_GoBack"/>
      <w:bookmarkEnd w:id="0"/>
      <w:r>
        <w:rPr>
          <w:rFonts w:ascii="Arial" w:hAnsi="Arial" w:cs="Arial"/>
          <w:b/>
          <w:sz w:val="24"/>
          <w:szCs w:val="24"/>
        </w:rPr>
        <w:t xml:space="preserve">        </w:t>
      </w:r>
      <w:r w:rsidRPr="002F1C16">
        <w:rPr>
          <w:rFonts w:ascii="Arial" w:hAnsi="Arial" w:cs="Arial"/>
          <w:b/>
          <w:sz w:val="24"/>
          <w:szCs w:val="24"/>
        </w:rPr>
        <w:t xml:space="preserve">Risk Policy </w:t>
      </w:r>
    </w:p>
    <w:p w14:paraId="729F8D89" w14:textId="77777777" w:rsidR="00BD22AF" w:rsidRPr="002F1C16" w:rsidRDefault="00BD22AF" w:rsidP="00AE58A0">
      <w:pPr>
        <w:tabs>
          <w:tab w:val="left" w:pos="6663"/>
          <w:tab w:val="left" w:pos="10586"/>
        </w:tabs>
        <w:rPr>
          <w:rFonts w:ascii="Arial" w:hAnsi="Arial" w:cs="Arial"/>
          <w:b/>
          <w:sz w:val="24"/>
          <w:szCs w:val="24"/>
        </w:rPr>
      </w:pPr>
    </w:p>
    <w:tbl>
      <w:tblPr>
        <w:tblW w:w="10428" w:type="dxa"/>
        <w:tblInd w:w="283" w:type="dxa"/>
        <w:tblLayout w:type="fixed"/>
        <w:tblCellMar>
          <w:left w:w="283" w:type="dxa"/>
          <w:right w:w="283" w:type="dxa"/>
        </w:tblCellMar>
        <w:tblLook w:val="0000" w:firstRow="0" w:lastRow="0" w:firstColumn="0" w:lastColumn="0" w:noHBand="0" w:noVBand="0"/>
      </w:tblPr>
      <w:tblGrid>
        <w:gridCol w:w="2552"/>
        <w:gridCol w:w="7876"/>
      </w:tblGrid>
      <w:tr w:rsidR="006C1DCB" w:rsidRPr="002F1C16" w14:paraId="396AD1CF" w14:textId="77777777">
        <w:trPr>
          <w:trHeight w:val="643"/>
        </w:trPr>
        <w:tc>
          <w:tcPr>
            <w:tcW w:w="2552" w:type="dxa"/>
          </w:tcPr>
          <w:p w14:paraId="6E05A55C" w14:textId="77777777" w:rsidR="006C1DCB" w:rsidRPr="002F1C16" w:rsidRDefault="006C1DCB" w:rsidP="00AE58A0">
            <w:pPr>
              <w:jc w:val="right"/>
              <w:rPr>
                <w:rFonts w:ascii="Arial" w:hAnsi="Arial" w:cs="Arial"/>
                <w:b/>
                <w:bCs/>
                <w:sz w:val="18"/>
                <w:szCs w:val="18"/>
              </w:rPr>
            </w:pPr>
            <w:r w:rsidRPr="002F1C16">
              <w:rPr>
                <w:rFonts w:ascii="Arial" w:hAnsi="Arial" w:cs="Arial"/>
                <w:b/>
                <w:bCs/>
                <w:sz w:val="18"/>
                <w:szCs w:val="18"/>
              </w:rPr>
              <w:t>Introduction</w:t>
            </w:r>
          </w:p>
        </w:tc>
        <w:tc>
          <w:tcPr>
            <w:tcW w:w="7876" w:type="dxa"/>
          </w:tcPr>
          <w:p w14:paraId="69A5A1E5" w14:textId="77777777" w:rsidR="006C1DCB" w:rsidRPr="002F1C16" w:rsidRDefault="006C1DCB" w:rsidP="00AE58A0">
            <w:pPr>
              <w:pStyle w:val="BodyText"/>
              <w:jc w:val="left"/>
              <w:rPr>
                <w:rFonts w:ascii="Arial" w:hAnsi="Arial" w:cs="Arial"/>
                <w:sz w:val="22"/>
                <w:szCs w:val="22"/>
              </w:rPr>
            </w:pPr>
            <w:r w:rsidRPr="002F1C16">
              <w:rPr>
                <w:rFonts w:ascii="Arial" w:hAnsi="Arial" w:cs="Arial"/>
                <w:sz w:val="22"/>
                <w:szCs w:val="22"/>
              </w:rPr>
              <w:t xml:space="preserve">The </w:t>
            </w:r>
            <w:r w:rsidR="00371794" w:rsidRPr="002F1C16">
              <w:rPr>
                <w:rFonts w:ascii="Arial" w:hAnsi="Arial" w:cs="Arial"/>
                <w:sz w:val="22"/>
                <w:szCs w:val="22"/>
              </w:rPr>
              <w:t>University of Chichester Academy Trust</w:t>
            </w:r>
            <w:r w:rsidRPr="002F1C16">
              <w:rPr>
                <w:rFonts w:ascii="Arial" w:hAnsi="Arial" w:cs="Arial"/>
                <w:sz w:val="22"/>
                <w:szCs w:val="22"/>
              </w:rPr>
              <w:t xml:space="preserve"> is responsible for a range of diverse activities; all activities are subject to a certain degree of risk, some more than others.</w:t>
            </w:r>
          </w:p>
          <w:p w14:paraId="1240C88D" w14:textId="77777777" w:rsidR="006C1DCB" w:rsidRPr="002F1C16" w:rsidRDefault="006C1DCB" w:rsidP="00AE58A0">
            <w:pPr>
              <w:rPr>
                <w:rFonts w:ascii="Arial" w:hAnsi="Arial" w:cs="Arial"/>
                <w:sz w:val="22"/>
                <w:szCs w:val="22"/>
              </w:rPr>
            </w:pPr>
          </w:p>
          <w:p w14:paraId="5A5A9473" w14:textId="77777777" w:rsidR="006C1DCB" w:rsidRPr="002F1C16" w:rsidRDefault="006C1DCB" w:rsidP="00AE58A0">
            <w:pPr>
              <w:pStyle w:val="Body"/>
              <w:spacing w:line="240" w:lineRule="auto"/>
              <w:rPr>
                <w:rFonts w:ascii="Arial" w:hAnsi="Arial" w:cs="Arial"/>
                <w:szCs w:val="22"/>
              </w:rPr>
            </w:pPr>
            <w:r w:rsidRPr="002F1C16">
              <w:rPr>
                <w:rFonts w:ascii="Arial" w:hAnsi="Arial" w:cs="Arial"/>
                <w:szCs w:val="22"/>
              </w:rPr>
              <w:t xml:space="preserve">The </w:t>
            </w:r>
            <w:r w:rsidR="00371794" w:rsidRPr="002F1C16">
              <w:rPr>
                <w:rFonts w:ascii="Arial" w:hAnsi="Arial" w:cs="Arial"/>
                <w:szCs w:val="22"/>
              </w:rPr>
              <w:t>University of Chichester Academy Trust</w:t>
            </w:r>
            <w:r w:rsidRPr="002F1C16">
              <w:rPr>
                <w:rFonts w:ascii="Arial" w:hAnsi="Arial" w:cs="Arial"/>
                <w:szCs w:val="22"/>
              </w:rPr>
              <w:t xml:space="preserve"> has established systems for all areas of its work to ensure that standards and quality are maintained.  Risk assessment and risk management form a critical part of these systems; they are about the </w:t>
            </w:r>
            <w:r w:rsidRPr="002F1C16">
              <w:rPr>
                <w:rFonts w:ascii="Arial" w:hAnsi="Arial" w:cs="Arial"/>
                <w:b/>
                <w:i/>
                <w:szCs w:val="22"/>
              </w:rPr>
              <w:t>management</w:t>
            </w:r>
            <w:r w:rsidRPr="002F1C16">
              <w:rPr>
                <w:rFonts w:ascii="Arial" w:hAnsi="Arial" w:cs="Arial"/>
                <w:szCs w:val="22"/>
              </w:rPr>
              <w:t xml:space="preserve"> of risk, not the </w:t>
            </w:r>
            <w:r w:rsidRPr="002F1C16">
              <w:rPr>
                <w:rFonts w:ascii="Arial" w:hAnsi="Arial" w:cs="Arial"/>
                <w:b/>
                <w:i/>
                <w:szCs w:val="22"/>
              </w:rPr>
              <w:t>avoidance</w:t>
            </w:r>
            <w:r w:rsidRPr="002F1C16">
              <w:rPr>
                <w:rFonts w:ascii="Arial" w:hAnsi="Arial" w:cs="Arial"/>
                <w:szCs w:val="22"/>
              </w:rPr>
              <w:t xml:space="preserve"> of risk. Risk is a critical element of some of our activities which should be encouraged but also understood.</w:t>
            </w:r>
          </w:p>
          <w:p w14:paraId="5FFDE7B4" w14:textId="77777777" w:rsidR="00026F5A" w:rsidRPr="002F1C16" w:rsidRDefault="00026F5A" w:rsidP="00AE58A0">
            <w:pPr>
              <w:pStyle w:val="Body"/>
              <w:spacing w:line="240" w:lineRule="auto"/>
              <w:rPr>
                <w:rFonts w:ascii="Arial" w:hAnsi="Arial" w:cs="Arial"/>
                <w:szCs w:val="22"/>
              </w:rPr>
            </w:pPr>
          </w:p>
          <w:p w14:paraId="2AAEBBC2" w14:textId="77777777" w:rsidR="00026F5A" w:rsidRPr="002F1C16" w:rsidRDefault="00026F5A" w:rsidP="00AE58A0">
            <w:pPr>
              <w:pStyle w:val="Body"/>
              <w:spacing w:line="240" w:lineRule="auto"/>
              <w:rPr>
                <w:rFonts w:ascii="Arial" w:hAnsi="Arial" w:cs="Arial"/>
                <w:szCs w:val="22"/>
              </w:rPr>
            </w:pPr>
            <w:r w:rsidRPr="002F1C16">
              <w:rPr>
                <w:rFonts w:ascii="Arial" w:hAnsi="Arial" w:cs="Arial"/>
                <w:szCs w:val="22"/>
              </w:rPr>
              <w:t>This policy addresses strategic or major risk management within</w:t>
            </w:r>
            <w:r w:rsidR="00E75EC4" w:rsidRPr="002F1C16">
              <w:rPr>
                <w:rFonts w:ascii="Arial" w:hAnsi="Arial" w:cs="Arial"/>
                <w:szCs w:val="22"/>
              </w:rPr>
              <w:t xml:space="preserve"> the </w:t>
            </w:r>
            <w:r w:rsidR="00371794" w:rsidRPr="002F1C16">
              <w:rPr>
                <w:rFonts w:ascii="Arial" w:hAnsi="Arial" w:cs="Arial"/>
                <w:szCs w:val="22"/>
              </w:rPr>
              <w:t>University of Chichester Academy Trust</w:t>
            </w:r>
            <w:r w:rsidRPr="002F1C16">
              <w:rPr>
                <w:rFonts w:ascii="Arial" w:hAnsi="Arial" w:cs="Arial"/>
                <w:szCs w:val="22"/>
              </w:rPr>
              <w:t>, as defined below.  Operational risk management is wholly the responsi</w:t>
            </w:r>
            <w:r w:rsidR="00066AD5" w:rsidRPr="002F1C16">
              <w:rPr>
                <w:rFonts w:ascii="Arial" w:hAnsi="Arial" w:cs="Arial"/>
                <w:szCs w:val="22"/>
              </w:rPr>
              <w:t xml:space="preserve">bility of the Strategic </w:t>
            </w:r>
            <w:r w:rsidRPr="002F1C16">
              <w:rPr>
                <w:rFonts w:ascii="Arial" w:hAnsi="Arial" w:cs="Arial"/>
                <w:szCs w:val="22"/>
              </w:rPr>
              <w:t xml:space="preserve">Team except where the evaluation of such risks means consideration is escalated to the </w:t>
            </w:r>
            <w:r w:rsidR="00066AD5" w:rsidRPr="002F1C16">
              <w:rPr>
                <w:rFonts w:ascii="Arial" w:hAnsi="Arial" w:cs="Arial"/>
                <w:szCs w:val="22"/>
              </w:rPr>
              <w:t xml:space="preserve">Finance and </w:t>
            </w:r>
            <w:r w:rsidRPr="002F1C16">
              <w:rPr>
                <w:rFonts w:ascii="Arial" w:hAnsi="Arial" w:cs="Arial"/>
                <w:szCs w:val="22"/>
              </w:rPr>
              <w:t>Aud</w:t>
            </w:r>
            <w:r w:rsidR="00066AD5" w:rsidRPr="002F1C16">
              <w:rPr>
                <w:rFonts w:ascii="Arial" w:hAnsi="Arial" w:cs="Arial"/>
                <w:szCs w:val="22"/>
              </w:rPr>
              <w:t>it Committee or the CAT Board</w:t>
            </w:r>
            <w:r w:rsidRPr="002F1C16">
              <w:rPr>
                <w:rFonts w:ascii="Arial" w:hAnsi="Arial" w:cs="Arial"/>
                <w:szCs w:val="22"/>
              </w:rPr>
              <w:t>.</w:t>
            </w:r>
          </w:p>
          <w:p w14:paraId="0C65D360" w14:textId="77777777" w:rsidR="006C1DCB" w:rsidRPr="002F1C16" w:rsidRDefault="006C1DCB" w:rsidP="00AE58A0">
            <w:pPr>
              <w:pStyle w:val="Body"/>
              <w:spacing w:line="240" w:lineRule="auto"/>
              <w:rPr>
                <w:rFonts w:ascii="Arial" w:hAnsi="Arial" w:cs="Arial"/>
                <w:szCs w:val="22"/>
              </w:rPr>
            </w:pPr>
          </w:p>
        </w:tc>
      </w:tr>
      <w:tr w:rsidR="006C1DCB" w:rsidRPr="002F1C16" w14:paraId="4C6DC6E9" w14:textId="77777777">
        <w:trPr>
          <w:trHeight w:val="643"/>
        </w:trPr>
        <w:tc>
          <w:tcPr>
            <w:tcW w:w="2552" w:type="dxa"/>
          </w:tcPr>
          <w:p w14:paraId="51FFB40F" w14:textId="77777777" w:rsidR="006C1DCB" w:rsidRPr="002F1C16" w:rsidRDefault="006C1DCB" w:rsidP="00AE58A0">
            <w:pPr>
              <w:ind w:right="1"/>
              <w:jc w:val="right"/>
              <w:rPr>
                <w:rFonts w:ascii="Arial" w:hAnsi="Arial" w:cs="Arial"/>
                <w:b/>
                <w:sz w:val="18"/>
                <w:szCs w:val="18"/>
              </w:rPr>
            </w:pPr>
            <w:r w:rsidRPr="002F1C16">
              <w:rPr>
                <w:rFonts w:ascii="Arial" w:hAnsi="Arial" w:cs="Arial"/>
                <w:b/>
                <w:sz w:val="18"/>
                <w:szCs w:val="18"/>
              </w:rPr>
              <w:t>Aims</w:t>
            </w:r>
          </w:p>
        </w:tc>
        <w:tc>
          <w:tcPr>
            <w:tcW w:w="7876" w:type="dxa"/>
          </w:tcPr>
          <w:p w14:paraId="59AB96B0" w14:textId="77777777" w:rsidR="006C1DCB" w:rsidRPr="002F1C16" w:rsidRDefault="006C1DCB" w:rsidP="00AE58A0">
            <w:pPr>
              <w:pStyle w:val="Body"/>
              <w:spacing w:line="240" w:lineRule="auto"/>
              <w:rPr>
                <w:rFonts w:ascii="Arial" w:hAnsi="Arial" w:cs="Arial"/>
              </w:rPr>
            </w:pPr>
            <w:r w:rsidRPr="002F1C16">
              <w:rPr>
                <w:rFonts w:ascii="Arial" w:hAnsi="Arial" w:cs="Arial"/>
              </w:rPr>
              <w:t xml:space="preserve">The aims of introducing </w:t>
            </w:r>
            <w:r w:rsidR="0012424B" w:rsidRPr="002F1C16">
              <w:rPr>
                <w:rFonts w:ascii="Arial" w:hAnsi="Arial" w:cs="Arial"/>
              </w:rPr>
              <w:t xml:space="preserve">strategic </w:t>
            </w:r>
            <w:r w:rsidRPr="002F1C16">
              <w:rPr>
                <w:rFonts w:ascii="Arial" w:hAnsi="Arial" w:cs="Arial"/>
              </w:rPr>
              <w:t xml:space="preserve">risk management into the </w:t>
            </w:r>
            <w:r w:rsidR="00371794" w:rsidRPr="002F1C16">
              <w:rPr>
                <w:rFonts w:ascii="Arial" w:hAnsi="Arial" w:cs="Arial"/>
              </w:rPr>
              <w:t>University of Chichester Academy Trust</w:t>
            </w:r>
            <w:r w:rsidRPr="002F1C16">
              <w:rPr>
                <w:rFonts w:ascii="Arial" w:hAnsi="Arial" w:cs="Arial"/>
              </w:rPr>
              <w:t xml:space="preserve"> are to discharge management and </w:t>
            </w:r>
            <w:r w:rsidR="0012424B" w:rsidRPr="002F1C16">
              <w:rPr>
                <w:rFonts w:ascii="Arial" w:hAnsi="Arial" w:cs="Arial"/>
              </w:rPr>
              <w:t>Trustees</w:t>
            </w:r>
            <w:r w:rsidR="001C20A3" w:rsidRPr="002F1C16">
              <w:rPr>
                <w:rFonts w:ascii="Arial" w:hAnsi="Arial" w:cs="Arial"/>
              </w:rPr>
              <w:t>’</w:t>
            </w:r>
            <w:r w:rsidRPr="002F1C16">
              <w:rPr>
                <w:rFonts w:ascii="Arial" w:hAnsi="Arial" w:cs="Arial"/>
              </w:rPr>
              <w:t xml:space="preserve"> responsibilities to manage risks, as well as to implement good practice with due regard to effective corporate governance and the Turnbull report.</w:t>
            </w:r>
          </w:p>
          <w:p w14:paraId="26C0C5B7" w14:textId="77777777" w:rsidR="006C1DCB" w:rsidRPr="002F1C16" w:rsidRDefault="006C1DCB" w:rsidP="00AE58A0">
            <w:pPr>
              <w:pStyle w:val="Body"/>
              <w:spacing w:line="240" w:lineRule="auto"/>
              <w:rPr>
                <w:rFonts w:ascii="Arial" w:hAnsi="Arial" w:cs="Arial"/>
              </w:rPr>
            </w:pPr>
          </w:p>
        </w:tc>
      </w:tr>
      <w:tr w:rsidR="00AE58A0" w:rsidRPr="002F1C16" w14:paraId="4C594D6D" w14:textId="77777777">
        <w:trPr>
          <w:trHeight w:val="643"/>
        </w:trPr>
        <w:tc>
          <w:tcPr>
            <w:tcW w:w="2552" w:type="dxa"/>
          </w:tcPr>
          <w:p w14:paraId="2A74B2C9" w14:textId="77777777" w:rsidR="00AE58A0" w:rsidRPr="002F1C16" w:rsidRDefault="00AE58A0" w:rsidP="00AE58A0">
            <w:pPr>
              <w:ind w:right="1"/>
              <w:jc w:val="right"/>
              <w:rPr>
                <w:rFonts w:ascii="Arial" w:hAnsi="Arial" w:cs="Arial"/>
                <w:b/>
                <w:sz w:val="18"/>
                <w:szCs w:val="18"/>
              </w:rPr>
            </w:pPr>
            <w:r w:rsidRPr="002F1C16">
              <w:rPr>
                <w:rFonts w:ascii="Arial" w:hAnsi="Arial" w:cs="Arial"/>
                <w:b/>
                <w:sz w:val="18"/>
                <w:szCs w:val="18"/>
              </w:rPr>
              <w:t>What is the regulatory requirement for risk management?</w:t>
            </w:r>
          </w:p>
        </w:tc>
        <w:tc>
          <w:tcPr>
            <w:tcW w:w="7876" w:type="dxa"/>
          </w:tcPr>
          <w:p w14:paraId="59FB9033" w14:textId="77777777" w:rsidR="00AE58A0" w:rsidRPr="002F1C16" w:rsidRDefault="00AE58A0" w:rsidP="00AE58A0">
            <w:pPr>
              <w:rPr>
                <w:rFonts w:ascii="Arial" w:hAnsi="Arial" w:cs="Arial"/>
                <w:sz w:val="22"/>
                <w:szCs w:val="22"/>
              </w:rPr>
            </w:pPr>
            <w:r w:rsidRPr="002F1C16">
              <w:rPr>
                <w:rFonts w:ascii="Arial" w:hAnsi="Arial" w:cs="Arial"/>
                <w:sz w:val="22"/>
                <w:szCs w:val="22"/>
              </w:rPr>
              <w:t>The Charity Commission expects every charity to consider risk management and to make disclosures in the Trustees Annual Report.  The Charities Statement of Recommended Practice (SORP) 2005 states:</w:t>
            </w:r>
          </w:p>
          <w:p w14:paraId="22D7E3CC" w14:textId="77777777" w:rsidR="00AE58A0" w:rsidRPr="002F1C16" w:rsidRDefault="00AE58A0" w:rsidP="00AE58A0">
            <w:pPr>
              <w:rPr>
                <w:rFonts w:ascii="Arial" w:hAnsi="Arial" w:cs="Arial"/>
                <w:sz w:val="22"/>
                <w:szCs w:val="22"/>
              </w:rPr>
            </w:pPr>
            <w:r w:rsidRPr="002F1C16">
              <w:rPr>
                <w:rFonts w:ascii="Arial" w:hAnsi="Arial" w:cs="Arial"/>
                <w:sz w:val="22"/>
                <w:szCs w:val="22"/>
              </w:rPr>
              <w:t xml:space="preserve">“A statement should be provided confirming that the major risks to which the charity is exposed, as identified by the </w:t>
            </w:r>
            <w:r w:rsidR="00767395" w:rsidRPr="002F1C16">
              <w:rPr>
                <w:rFonts w:ascii="Arial" w:hAnsi="Arial" w:cs="Arial"/>
                <w:sz w:val="22"/>
                <w:szCs w:val="22"/>
              </w:rPr>
              <w:t>Board Members</w:t>
            </w:r>
            <w:r w:rsidRPr="002F1C16">
              <w:rPr>
                <w:rFonts w:ascii="Arial" w:hAnsi="Arial" w:cs="Arial"/>
                <w:sz w:val="22"/>
                <w:szCs w:val="22"/>
              </w:rPr>
              <w:t>, have been reviewed and systems or procedures have been established to manage those risks”</w:t>
            </w:r>
          </w:p>
          <w:p w14:paraId="4F4AD8D5" w14:textId="77777777" w:rsidR="00AE58A0" w:rsidRPr="002F1C16" w:rsidRDefault="00AE58A0" w:rsidP="00AE58A0">
            <w:pPr>
              <w:rPr>
                <w:rFonts w:ascii="Arial" w:hAnsi="Arial" w:cs="Arial"/>
                <w:sz w:val="22"/>
                <w:szCs w:val="22"/>
              </w:rPr>
            </w:pPr>
          </w:p>
          <w:p w14:paraId="056D4769" w14:textId="77777777" w:rsidR="00AE58A0" w:rsidRPr="002F1C16" w:rsidRDefault="00AE58A0" w:rsidP="00AE58A0">
            <w:pPr>
              <w:pStyle w:val="Body"/>
              <w:spacing w:line="240" w:lineRule="auto"/>
              <w:rPr>
                <w:rFonts w:ascii="Arial" w:hAnsi="Arial" w:cs="Arial"/>
              </w:rPr>
            </w:pPr>
          </w:p>
        </w:tc>
      </w:tr>
      <w:tr w:rsidR="00AE58A0" w:rsidRPr="002F1C16" w14:paraId="40FB19C0" w14:textId="77777777">
        <w:trPr>
          <w:trHeight w:val="643"/>
        </w:trPr>
        <w:tc>
          <w:tcPr>
            <w:tcW w:w="2552" w:type="dxa"/>
          </w:tcPr>
          <w:p w14:paraId="18FC36FA" w14:textId="77777777" w:rsidR="00AE58A0" w:rsidRPr="002F1C16" w:rsidRDefault="00AE58A0" w:rsidP="00AE58A0">
            <w:pPr>
              <w:ind w:right="1"/>
              <w:jc w:val="right"/>
              <w:rPr>
                <w:rFonts w:ascii="Arial" w:hAnsi="Arial" w:cs="Arial"/>
                <w:b/>
                <w:sz w:val="18"/>
                <w:szCs w:val="18"/>
              </w:rPr>
            </w:pPr>
            <w:r w:rsidRPr="002F1C16">
              <w:rPr>
                <w:rFonts w:ascii="Arial" w:hAnsi="Arial" w:cs="Arial"/>
                <w:b/>
                <w:sz w:val="18"/>
                <w:szCs w:val="18"/>
              </w:rPr>
              <w:t>What is major risk?</w:t>
            </w:r>
          </w:p>
        </w:tc>
        <w:tc>
          <w:tcPr>
            <w:tcW w:w="7876" w:type="dxa"/>
          </w:tcPr>
          <w:p w14:paraId="1ED5C946" w14:textId="77777777" w:rsidR="00AE58A0" w:rsidRPr="002F1C16" w:rsidRDefault="00AE58A0" w:rsidP="00AE58A0">
            <w:pPr>
              <w:pStyle w:val="Body"/>
              <w:spacing w:line="240" w:lineRule="auto"/>
              <w:rPr>
                <w:rFonts w:ascii="Arial" w:hAnsi="Arial" w:cs="Arial"/>
              </w:rPr>
            </w:pPr>
            <w:r w:rsidRPr="002F1C16">
              <w:rPr>
                <w:rFonts w:ascii="Arial" w:hAnsi="Arial" w:cs="Arial"/>
              </w:rPr>
              <w:t xml:space="preserve">Major risks </w:t>
            </w:r>
            <w:proofErr w:type="gramStart"/>
            <w:r w:rsidRPr="002F1C16">
              <w:rPr>
                <w:rFonts w:ascii="Arial" w:hAnsi="Arial" w:cs="Arial"/>
              </w:rPr>
              <w:t>are considered to be</w:t>
            </w:r>
            <w:proofErr w:type="gramEnd"/>
            <w:r w:rsidRPr="002F1C16">
              <w:rPr>
                <w:rFonts w:ascii="Arial" w:hAnsi="Arial" w:cs="Arial"/>
              </w:rPr>
              <w:t xml:space="preserve"> the strategic risks faced by </w:t>
            </w:r>
            <w:r w:rsidR="00E75EC4" w:rsidRPr="002F1C16">
              <w:rPr>
                <w:rFonts w:ascii="Arial" w:hAnsi="Arial" w:cs="Arial"/>
              </w:rPr>
              <w:t xml:space="preserve">the </w:t>
            </w:r>
            <w:r w:rsidR="00371794" w:rsidRPr="002F1C16">
              <w:rPr>
                <w:rFonts w:ascii="Arial" w:hAnsi="Arial" w:cs="Arial"/>
              </w:rPr>
              <w:t>University of Chichester Academy Trust</w:t>
            </w:r>
            <w:r w:rsidRPr="002F1C16">
              <w:rPr>
                <w:rFonts w:ascii="Arial" w:hAnsi="Arial" w:cs="Arial"/>
              </w:rPr>
              <w:t>.  Generally, major risk can be identified in a management context as an obstacle to the achievement of the organisation’s objectives.  Key risks will be those that impinge on the key objectives of the organisation.  A high-level risk assessment will go through the strategic plan for the organisation and identify key risks from the organisational objectives and strategic goals.</w:t>
            </w:r>
          </w:p>
          <w:p w14:paraId="0A973B9B" w14:textId="77777777" w:rsidR="00AE58A0" w:rsidRPr="002F1C16" w:rsidRDefault="00AE58A0" w:rsidP="00AE58A0">
            <w:pPr>
              <w:pStyle w:val="Body"/>
              <w:spacing w:line="240" w:lineRule="auto"/>
              <w:rPr>
                <w:rFonts w:ascii="Arial" w:hAnsi="Arial" w:cs="Arial"/>
              </w:rPr>
            </w:pPr>
          </w:p>
          <w:p w14:paraId="66D64D1F" w14:textId="77777777" w:rsidR="00AE58A0" w:rsidRPr="002F1C16" w:rsidRDefault="00AE58A0" w:rsidP="00AE58A0">
            <w:pPr>
              <w:pStyle w:val="Body"/>
              <w:spacing w:line="240" w:lineRule="auto"/>
              <w:rPr>
                <w:rFonts w:ascii="Arial" w:hAnsi="Arial" w:cs="Arial"/>
              </w:rPr>
            </w:pPr>
            <w:r w:rsidRPr="002F1C16">
              <w:rPr>
                <w:rFonts w:ascii="Arial" w:hAnsi="Arial" w:cs="Arial"/>
              </w:rPr>
              <w:t xml:space="preserve">For the </w:t>
            </w:r>
            <w:r w:rsidR="00371794" w:rsidRPr="002F1C16">
              <w:rPr>
                <w:rFonts w:ascii="Arial" w:hAnsi="Arial" w:cs="Arial"/>
              </w:rPr>
              <w:t>University of Chichester Academy Trust</w:t>
            </w:r>
            <w:r w:rsidRPr="002F1C16">
              <w:rPr>
                <w:rFonts w:ascii="Arial" w:hAnsi="Arial" w:cs="Arial"/>
              </w:rPr>
              <w:t>, risks could be anything that pose</w:t>
            </w:r>
            <w:r w:rsidR="00E75EC4" w:rsidRPr="002F1C16">
              <w:rPr>
                <w:rFonts w:ascii="Arial" w:hAnsi="Arial" w:cs="Arial"/>
              </w:rPr>
              <w:t>s</w:t>
            </w:r>
            <w:r w:rsidRPr="002F1C16">
              <w:rPr>
                <w:rFonts w:ascii="Arial" w:hAnsi="Arial" w:cs="Arial"/>
              </w:rPr>
              <w:t xml:space="preserve"> a threat to the achievement of our strat</w:t>
            </w:r>
            <w:r w:rsidR="00B5676F" w:rsidRPr="002F1C16">
              <w:rPr>
                <w:rFonts w:ascii="Arial" w:hAnsi="Arial" w:cs="Arial"/>
              </w:rPr>
              <w:t xml:space="preserve">egic objectives </w:t>
            </w:r>
            <w:r w:rsidRPr="002F1C16">
              <w:rPr>
                <w:rFonts w:ascii="Arial" w:hAnsi="Arial" w:cs="Arial"/>
              </w:rPr>
              <w:t>or significant activities or it could be anything that could substantial</w:t>
            </w:r>
            <w:r w:rsidR="001C20A3" w:rsidRPr="002F1C16">
              <w:rPr>
                <w:rFonts w:ascii="Arial" w:hAnsi="Arial" w:cs="Arial"/>
              </w:rPr>
              <w:t>ly</w:t>
            </w:r>
            <w:r w:rsidRPr="002F1C16">
              <w:rPr>
                <w:rFonts w:ascii="Arial" w:hAnsi="Arial" w:cs="Arial"/>
              </w:rPr>
              <w:t xml:space="preserve"> dam</w:t>
            </w:r>
            <w:r w:rsidR="001C20A3" w:rsidRPr="002F1C16">
              <w:rPr>
                <w:rFonts w:ascii="Arial" w:hAnsi="Arial" w:cs="Arial"/>
              </w:rPr>
              <w:t>age our reputation or undermine</w:t>
            </w:r>
            <w:r w:rsidRPr="002F1C16">
              <w:rPr>
                <w:rFonts w:ascii="Arial" w:hAnsi="Arial" w:cs="Arial"/>
              </w:rPr>
              <w:t xml:space="preserve"> the public’s confidence in the </w:t>
            </w:r>
            <w:r w:rsidR="00371794" w:rsidRPr="002F1C16">
              <w:rPr>
                <w:rFonts w:ascii="Arial" w:hAnsi="Arial" w:cs="Arial"/>
              </w:rPr>
              <w:t>University of Chichester Academy Trust</w:t>
            </w:r>
            <w:r w:rsidRPr="002F1C16">
              <w:rPr>
                <w:rFonts w:ascii="Arial" w:hAnsi="Arial" w:cs="Arial"/>
              </w:rPr>
              <w:t>.</w:t>
            </w:r>
          </w:p>
          <w:p w14:paraId="465997B8" w14:textId="77777777" w:rsidR="00AE58A0" w:rsidRPr="002F1C16" w:rsidRDefault="00AE58A0" w:rsidP="00AE58A0">
            <w:pPr>
              <w:pStyle w:val="Body"/>
              <w:spacing w:line="240" w:lineRule="auto"/>
              <w:rPr>
                <w:rFonts w:ascii="Arial" w:hAnsi="Arial" w:cs="Arial"/>
              </w:rPr>
            </w:pPr>
          </w:p>
          <w:p w14:paraId="761E588A" w14:textId="77777777" w:rsidR="00AE58A0" w:rsidRPr="002F1C16" w:rsidRDefault="00AE58A0" w:rsidP="00AE58A0">
            <w:pPr>
              <w:pStyle w:val="Body"/>
              <w:spacing w:line="240" w:lineRule="auto"/>
              <w:rPr>
                <w:rFonts w:ascii="Arial" w:hAnsi="Arial" w:cs="Arial"/>
              </w:rPr>
            </w:pPr>
            <w:r w:rsidRPr="002F1C16">
              <w:rPr>
                <w:rFonts w:ascii="Arial" w:hAnsi="Arial" w:cs="Arial"/>
              </w:rPr>
              <w:t>It is essential that we have effective mechanisms in place both to identify and manage major risks, as well as planning for the future to ensure that risks are minimised.  This is achieved through the establishment of a comprehensive Strategic Risk Policy and by identification of all relevant major risks in a Strategic Risk Register.</w:t>
            </w:r>
          </w:p>
          <w:p w14:paraId="05379927" w14:textId="77777777" w:rsidR="00AE58A0" w:rsidRPr="002F1C16" w:rsidRDefault="00AE58A0" w:rsidP="00AE58A0">
            <w:pPr>
              <w:pStyle w:val="Body"/>
              <w:spacing w:line="240" w:lineRule="auto"/>
              <w:rPr>
                <w:rFonts w:ascii="Arial" w:hAnsi="Arial" w:cs="Arial"/>
              </w:rPr>
            </w:pPr>
          </w:p>
        </w:tc>
      </w:tr>
      <w:tr w:rsidR="00AE58A0" w:rsidRPr="002F1C16" w14:paraId="4127F43E" w14:textId="77777777">
        <w:trPr>
          <w:trHeight w:val="643"/>
        </w:trPr>
        <w:tc>
          <w:tcPr>
            <w:tcW w:w="2552" w:type="dxa"/>
          </w:tcPr>
          <w:p w14:paraId="7C17B782" w14:textId="77777777" w:rsidR="00AE58A0" w:rsidRPr="002F1C16" w:rsidRDefault="00AE58A0" w:rsidP="00AE58A0">
            <w:pPr>
              <w:ind w:right="1"/>
              <w:jc w:val="right"/>
              <w:rPr>
                <w:rFonts w:ascii="Arial" w:hAnsi="Arial" w:cs="Arial"/>
                <w:b/>
                <w:sz w:val="18"/>
                <w:szCs w:val="18"/>
              </w:rPr>
            </w:pPr>
          </w:p>
        </w:tc>
        <w:tc>
          <w:tcPr>
            <w:tcW w:w="7876" w:type="dxa"/>
          </w:tcPr>
          <w:p w14:paraId="34E7F17C" w14:textId="77777777" w:rsidR="00AE58A0" w:rsidRPr="002F1C16" w:rsidRDefault="00AE58A0" w:rsidP="00AE58A0">
            <w:pPr>
              <w:pStyle w:val="Body"/>
              <w:spacing w:line="240" w:lineRule="auto"/>
              <w:rPr>
                <w:rFonts w:ascii="Arial" w:hAnsi="Arial" w:cs="Arial"/>
              </w:rPr>
            </w:pPr>
          </w:p>
        </w:tc>
      </w:tr>
      <w:tr w:rsidR="00AE58A0" w:rsidRPr="002F1C16" w14:paraId="7A1B7888" w14:textId="77777777">
        <w:trPr>
          <w:trHeight w:val="643"/>
        </w:trPr>
        <w:tc>
          <w:tcPr>
            <w:tcW w:w="2552" w:type="dxa"/>
          </w:tcPr>
          <w:p w14:paraId="34D1D254" w14:textId="77777777" w:rsidR="00AE58A0" w:rsidRPr="002F1C16" w:rsidRDefault="00AE58A0" w:rsidP="00AE58A0">
            <w:pPr>
              <w:ind w:right="1"/>
              <w:jc w:val="right"/>
              <w:rPr>
                <w:rFonts w:ascii="Arial" w:hAnsi="Arial" w:cs="Arial"/>
                <w:b/>
                <w:sz w:val="18"/>
                <w:szCs w:val="18"/>
              </w:rPr>
            </w:pPr>
            <w:r w:rsidRPr="002F1C16">
              <w:rPr>
                <w:rFonts w:ascii="Arial" w:hAnsi="Arial" w:cs="Arial"/>
                <w:b/>
                <w:sz w:val="18"/>
                <w:szCs w:val="18"/>
              </w:rPr>
              <w:t>Key Features of Risk Management</w:t>
            </w:r>
          </w:p>
        </w:tc>
        <w:tc>
          <w:tcPr>
            <w:tcW w:w="7876" w:type="dxa"/>
          </w:tcPr>
          <w:p w14:paraId="707EB841" w14:textId="77777777" w:rsidR="00AE58A0" w:rsidRPr="002F1C16" w:rsidRDefault="00AE58A0" w:rsidP="00AE58A0">
            <w:pPr>
              <w:pStyle w:val="Body"/>
              <w:spacing w:line="240" w:lineRule="auto"/>
              <w:rPr>
                <w:rFonts w:ascii="Arial" w:hAnsi="Arial" w:cs="Arial"/>
              </w:rPr>
            </w:pPr>
            <w:r w:rsidRPr="002F1C16">
              <w:rPr>
                <w:rFonts w:ascii="Arial" w:hAnsi="Arial" w:cs="Arial"/>
              </w:rPr>
              <w:t xml:space="preserve">Risk management will be fully integrated with the </w:t>
            </w:r>
            <w:r w:rsidR="00371794" w:rsidRPr="002F1C16">
              <w:rPr>
                <w:rFonts w:ascii="Arial" w:hAnsi="Arial" w:cs="Arial"/>
              </w:rPr>
              <w:t>University of Chichester Academy Trust</w:t>
            </w:r>
            <w:r w:rsidRPr="002F1C16">
              <w:rPr>
                <w:rFonts w:ascii="Arial" w:hAnsi="Arial" w:cs="Arial"/>
              </w:rPr>
              <w:t>’s business planning process using the following steps:</w:t>
            </w:r>
          </w:p>
          <w:p w14:paraId="486F8A5A" w14:textId="77777777" w:rsidR="00AE58A0" w:rsidRPr="002F1C16" w:rsidRDefault="00AE58A0" w:rsidP="00AE58A0">
            <w:pPr>
              <w:pStyle w:val="Body"/>
              <w:spacing w:line="240" w:lineRule="auto"/>
              <w:rPr>
                <w:rFonts w:ascii="Arial" w:hAnsi="Arial" w:cs="Arial"/>
              </w:rPr>
            </w:pPr>
          </w:p>
        </w:tc>
      </w:tr>
      <w:tr w:rsidR="00AE58A0" w:rsidRPr="002F1C16" w14:paraId="686DA953" w14:textId="77777777">
        <w:trPr>
          <w:trHeight w:val="643"/>
        </w:trPr>
        <w:tc>
          <w:tcPr>
            <w:tcW w:w="2552" w:type="dxa"/>
          </w:tcPr>
          <w:p w14:paraId="0AEBF172" w14:textId="77777777" w:rsidR="00AE58A0" w:rsidRPr="002F1C16" w:rsidRDefault="00AE58A0" w:rsidP="00AE58A0">
            <w:pPr>
              <w:ind w:right="1"/>
              <w:jc w:val="right"/>
              <w:rPr>
                <w:rFonts w:ascii="Arial" w:hAnsi="Arial" w:cs="Arial"/>
                <w:sz w:val="18"/>
                <w:szCs w:val="18"/>
              </w:rPr>
            </w:pPr>
          </w:p>
        </w:tc>
        <w:tc>
          <w:tcPr>
            <w:tcW w:w="7876" w:type="dxa"/>
          </w:tcPr>
          <w:p w14:paraId="189A5598" w14:textId="77777777" w:rsidR="00AE58A0" w:rsidRPr="002F1C16" w:rsidRDefault="00AE58A0" w:rsidP="00AE58A0">
            <w:pPr>
              <w:pStyle w:val="BodyText"/>
              <w:numPr>
                <w:ilvl w:val="0"/>
                <w:numId w:val="10"/>
              </w:numPr>
              <w:jc w:val="left"/>
              <w:rPr>
                <w:rFonts w:ascii="Arial" w:hAnsi="Arial" w:cs="Arial"/>
                <w:sz w:val="22"/>
                <w:szCs w:val="22"/>
              </w:rPr>
            </w:pPr>
            <w:r w:rsidRPr="002F1C16">
              <w:rPr>
                <w:rFonts w:ascii="Arial" w:hAnsi="Arial" w:cs="Arial"/>
                <w:b/>
                <w:bCs/>
                <w:sz w:val="22"/>
                <w:szCs w:val="22"/>
              </w:rPr>
              <w:t xml:space="preserve">Clarify Strategic Objectives </w:t>
            </w:r>
            <w:r w:rsidRPr="002F1C16">
              <w:rPr>
                <w:rFonts w:ascii="Arial" w:hAnsi="Arial" w:cs="Arial"/>
                <w:sz w:val="22"/>
                <w:szCs w:val="22"/>
              </w:rPr>
              <w:t xml:space="preserve">– Formulating a clear mission statement, aims, objectives and plans for delivery of objectives.  Objectives must be communicated throughout the </w:t>
            </w:r>
            <w:r w:rsidR="00371794" w:rsidRPr="002F1C16">
              <w:rPr>
                <w:rFonts w:ascii="Arial" w:hAnsi="Arial" w:cs="Arial"/>
                <w:sz w:val="22"/>
                <w:szCs w:val="22"/>
              </w:rPr>
              <w:t>University of Chichester Academy Trust</w:t>
            </w:r>
            <w:r w:rsidRPr="002F1C16">
              <w:rPr>
                <w:rFonts w:ascii="Arial" w:hAnsi="Arial" w:cs="Arial"/>
                <w:sz w:val="22"/>
                <w:szCs w:val="22"/>
              </w:rPr>
              <w:t>.</w:t>
            </w:r>
          </w:p>
          <w:p w14:paraId="73D25E04" w14:textId="77777777" w:rsidR="00AE58A0" w:rsidRPr="002F1C16" w:rsidRDefault="00AE58A0" w:rsidP="00AE58A0">
            <w:pPr>
              <w:pStyle w:val="BodyText"/>
              <w:jc w:val="left"/>
              <w:rPr>
                <w:rFonts w:ascii="Arial" w:hAnsi="Arial" w:cs="Arial"/>
                <w:sz w:val="22"/>
                <w:szCs w:val="22"/>
              </w:rPr>
            </w:pPr>
          </w:p>
        </w:tc>
      </w:tr>
      <w:tr w:rsidR="00AE58A0" w:rsidRPr="002F1C16" w14:paraId="5F1BFB18" w14:textId="77777777">
        <w:trPr>
          <w:trHeight w:val="643"/>
        </w:trPr>
        <w:tc>
          <w:tcPr>
            <w:tcW w:w="2552" w:type="dxa"/>
          </w:tcPr>
          <w:p w14:paraId="5205C851" w14:textId="77777777" w:rsidR="00AE58A0" w:rsidRPr="002F1C16" w:rsidRDefault="00AE58A0" w:rsidP="00AE58A0">
            <w:pPr>
              <w:ind w:right="1"/>
              <w:jc w:val="right"/>
              <w:rPr>
                <w:rFonts w:ascii="Arial" w:hAnsi="Arial" w:cs="Arial"/>
                <w:sz w:val="18"/>
                <w:szCs w:val="18"/>
              </w:rPr>
            </w:pPr>
          </w:p>
        </w:tc>
        <w:tc>
          <w:tcPr>
            <w:tcW w:w="7876" w:type="dxa"/>
          </w:tcPr>
          <w:p w14:paraId="42E2AC3C" w14:textId="77777777" w:rsidR="00AE58A0" w:rsidRPr="002F1C16" w:rsidRDefault="00AE58A0" w:rsidP="00AE58A0">
            <w:pPr>
              <w:pStyle w:val="Body"/>
              <w:numPr>
                <w:ilvl w:val="0"/>
                <w:numId w:val="10"/>
              </w:numPr>
              <w:spacing w:line="240" w:lineRule="auto"/>
              <w:rPr>
                <w:rFonts w:ascii="Arial" w:hAnsi="Arial" w:cs="Arial"/>
                <w:szCs w:val="22"/>
              </w:rPr>
            </w:pPr>
            <w:r w:rsidRPr="002F1C16">
              <w:rPr>
                <w:rFonts w:ascii="Arial" w:hAnsi="Arial" w:cs="Arial"/>
                <w:b/>
                <w:bCs/>
                <w:szCs w:val="22"/>
              </w:rPr>
              <w:t>Identification of major risks</w:t>
            </w:r>
            <w:r w:rsidRPr="002F1C16">
              <w:rPr>
                <w:rFonts w:ascii="Arial" w:hAnsi="Arial" w:cs="Arial"/>
                <w:szCs w:val="22"/>
              </w:rPr>
              <w:t xml:space="preserve"> – Recognising and identifying the key risks for which the </w:t>
            </w:r>
            <w:r w:rsidR="00371794" w:rsidRPr="002F1C16">
              <w:rPr>
                <w:rFonts w:ascii="Arial" w:hAnsi="Arial" w:cs="Arial"/>
                <w:szCs w:val="22"/>
              </w:rPr>
              <w:t>University of Chichester Academy Trust</w:t>
            </w:r>
            <w:r w:rsidRPr="002F1C16">
              <w:rPr>
                <w:rFonts w:ascii="Arial" w:hAnsi="Arial" w:cs="Arial"/>
                <w:szCs w:val="22"/>
              </w:rPr>
              <w:t xml:space="preserve"> is responsible and those risks which are most likely to impact on our performance and delivery of services.</w:t>
            </w:r>
          </w:p>
          <w:p w14:paraId="0CF6475A" w14:textId="77777777" w:rsidR="00AE58A0" w:rsidRPr="002F1C16" w:rsidRDefault="00AE58A0" w:rsidP="00AE58A0">
            <w:pPr>
              <w:pStyle w:val="BodyText"/>
              <w:jc w:val="left"/>
              <w:rPr>
                <w:rFonts w:ascii="Arial" w:hAnsi="Arial" w:cs="Arial"/>
                <w:bCs/>
                <w:sz w:val="22"/>
                <w:szCs w:val="22"/>
              </w:rPr>
            </w:pPr>
          </w:p>
        </w:tc>
      </w:tr>
      <w:tr w:rsidR="00AE58A0" w:rsidRPr="002F1C16" w14:paraId="1D1A3A54" w14:textId="77777777">
        <w:trPr>
          <w:trHeight w:val="643"/>
        </w:trPr>
        <w:tc>
          <w:tcPr>
            <w:tcW w:w="2552" w:type="dxa"/>
          </w:tcPr>
          <w:p w14:paraId="4F7CB8C9" w14:textId="77777777" w:rsidR="00AE58A0" w:rsidRPr="002F1C16" w:rsidRDefault="00AE58A0" w:rsidP="00AE58A0">
            <w:pPr>
              <w:ind w:right="1"/>
              <w:jc w:val="right"/>
              <w:rPr>
                <w:rFonts w:ascii="Arial" w:hAnsi="Arial" w:cs="Arial"/>
                <w:sz w:val="18"/>
                <w:szCs w:val="18"/>
              </w:rPr>
            </w:pPr>
          </w:p>
        </w:tc>
        <w:tc>
          <w:tcPr>
            <w:tcW w:w="7876" w:type="dxa"/>
          </w:tcPr>
          <w:p w14:paraId="7EC9D487" w14:textId="77777777" w:rsidR="00AE58A0" w:rsidRPr="002F1C16" w:rsidRDefault="00AE58A0" w:rsidP="00AE58A0">
            <w:pPr>
              <w:pStyle w:val="Body"/>
              <w:numPr>
                <w:ilvl w:val="0"/>
                <w:numId w:val="10"/>
              </w:numPr>
              <w:spacing w:line="240" w:lineRule="auto"/>
              <w:rPr>
                <w:rFonts w:ascii="Arial" w:hAnsi="Arial" w:cs="Arial"/>
              </w:rPr>
            </w:pPr>
            <w:r w:rsidRPr="002F1C16">
              <w:rPr>
                <w:rFonts w:ascii="Arial" w:hAnsi="Arial" w:cs="Arial"/>
                <w:b/>
              </w:rPr>
              <w:t>Assessment of risks</w:t>
            </w:r>
            <w:r w:rsidR="008211E8" w:rsidRPr="002F1C16">
              <w:rPr>
                <w:rFonts w:ascii="Arial" w:hAnsi="Arial" w:cs="Arial"/>
                <w:b/>
              </w:rPr>
              <w:t xml:space="preserve"> and their consequences</w:t>
            </w:r>
            <w:r w:rsidRPr="002F1C16">
              <w:rPr>
                <w:rFonts w:ascii="Arial" w:hAnsi="Arial" w:cs="Arial"/>
              </w:rPr>
              <w:t xml:space="preserve"> – </w:t>
            </w:r>
            <w:r w:rsidRPr="002F1C16">
              <w:rPr>
                <w:rFonts w:ascii="Arial" w:hAnsi="Arial" w:cs="Arial"/>
                <w:b/>
              </w:rPr>
              <w:t xml:space="preserve">analyse </w:t>
            </w:r>
            <w:r w:rsidRPr="002F1C16">
              <w:rPr>
                <w:rFonts w:ascii="Arial" w:hAnsi="Arial" w:cs="Arial"/>
              </w:rPr>
              <w:t xml:space="preserve">and </w:t>
            </w:r>
            <w:r w:rsidRPr="002F1C16">
              <w:rPr>
                <w:rFonts w:ascii="Arial" w:hAnsi="Arial" w:cs="Arial"/>
                <w:b/>
              </w:rPr>
              <w:t xml:space="preserve">evaluate </w:t>
            </w:r>
            <w:r w:rsidRPr="002F1C16">
              <w:rPr>
                <w:rFonts w:ascii="Arial" w:hAnsi="Arial" w:cs="Arial"/>
              </w:rPr>
              <w:t>risks to provide an overall ass</w:t>
            </w:r>
            <w:r w:rsidR="00B5676F" w:rsidRPr="002F1C16">
              <w:rPr>
                <w:rFonts w:ascii="Arial" w:hAnsi="Arial" w:cs="Arial"/>
              </w:rPr>
              <w:t xml:space="preserve">essment of the potential consequences </w:t>
            </w:r>
            <w:r w:rsidRPr="002F1C16">
              <w:rPr>
                <w:rFonts w:ascii="Arial" w:hAnsi="Arial" w:cs="Arial"/>
              </w:rPr>
              <w:t xml:space="preserve">of identified risks and the timescale over which risks need to be managed. </w:t>
            </w:r>
            <w:r w:rsidRPr="002F1C16">
              <w:rPr>
                <w:rFonts w:ascii="Arial" w:hAnsi="Arial" w:cs="Arial"/>
                <w:b/>
              </w:rPr>
              <w:t>Analysis</w:t>
            </w:r>
            <w:r w:rsidRPr="002F1C16">
              <w:rPr>
                <w:rFonts w:ascii="Arial" w:hAnsi="Arial" w:cs="Arial"/>
              </w:rPr>
              <w:t xml:space="preserve"> – determine existing controls and their reliability in terms of minimising the risks maturing and if the risks do mature, minimising the consequences. </w:t>
            </w:r>
            <w:r w:rsidRPr="002F1C16">
              <w:rPr>
                <w:rFonts w:ascii="Arial" w:hAnsi="Arial" w:cs="Arial"/>
                <w:b/>
              </w:rPr>
              <w:t xml:space="preserve">Evaluation </w:t>
            </w:r>
            <w:r w:rsidRPr="002F1C16">
              <w:rPr>
                <w:rFonts w:ascii="Arial" w:hAnsi="Arial" w:cs="Arial"/>
              </w:rPr>
              <w:t xml:space="preserve">– enables risks to be ranked to set management </w:t>
            </w:r>
            <w:r w:rsidR="00B5676F" w:rsidRPr="002F1C16">
              <w:rPr>
                <w:rFonts w:ascii="Arial" w:hAnsi="Arial" w:cs="Arial"/>
              </w:rPr>
              <w:t xml:space="preserve">actions and </w:t>
            </w:r>
            <w:r w:rsidRPr="002F1C16">
              <w:rPr>
                <w:rFonts w:ascii="Arial" w:hAnsi="Arial" w:cs="Arial"/>
              </w:rPr>
              <w:t>priorities.</w:t>
            </w:r>
          </w:p>
          <w:p w14:paraId="1FEB3342" w14:textId="77777777" w:rsidR="00AE58A0" w:rsidRPr="002F1C16" w:rsidRDefault="00AE58A0" w:rsidP="00AE58A0">
            <w:pPr>
              <w:pStyle w:val="Body"/>
              <w:spacing w:line="240" w:lineRule="auto"/>
              <w:jc w:val="both"/>
              <w:rPr>
                <w:rFonts w:ascii="Arial" w:hAnsi="Arial" w:cs="Arial"/>
                <w:bCs/>
                <w:szCs w:val="22"/>
              </w:rPr>
            </w:pPr>
          </w:p>
        </w:tc>
      </w:tr>
      <w:tr w:rsidR="00AE58A0" w:rsidRPr="002F1C16" w14:paraId="6F20CCAA" w14:textId="77777777">
        <w:trPr>
          <w:trHeight w:val="643"/>
        </w:trPr>
        <w:tc>
          <w:tcPr>
            <w:tcW w:w="2552" w:type="dxa"/>
          </w:tcPr>
          <w:p w14:paraId="123C69B5" w14:textId="77777777" w:rsidR="00AE58A0" w:rsidRPr="002F1C16" w:rsidRDefault="00AE58A0" w:rsidP="00AE58A0">
            <w:pPr>
              <w:ind w:right="1"/>
              <w:jc w:val="right"/>
              <w:rPr>
                <w:rFonts w:ascii="Arial" w:hAnsi="Arial" w:cs="Arial"/>
                <w:sz w:val="18"/>
                <w:szCs w:val="18"/>
              </w:rPr>
            </w:pPr>
          </w:p>
        </w:tc>
        <w:tc>
          <w:tcPr>
            <w:tcW w:w="7876" w:type="dxa"/>
          </w:tcPr>
          <w:p w14:paraId="32AFF948" w14:textId="77777777" w:rsidR="00AE58A0" w:rsidRPr="002F1C16" w:rsidRDefault="00AE58A0" w:rsidP="00AE58A0">
            <w:pPr>
              <w:pStyle w:val="Body"/>
              <w:numPr>
                <w:ilvl w:val="0"/>
                <w:numId w:val="10"/>
              </w:numPr>
              <w:spacing w:line="240" w:lineRule="auto"/>
              <w:rPr>
                <w:rFonts w:ascii="Arial" w:hAnsi="Arial" w:cs="Arial"/>
                <w:szCs w:val="22"/>
              </w:rPr>
            </w:pPr>
            <w:r w:rsidRPr="002F1C16">
              <w:rPr>
                <w:rFonts w:ascii="Arial" w:hAnsi="Arial" w:cs="Arial"/>
                <w:b/>
                <w:bCs/>
                <w:szCs w:val="22"/>
              </w:rPr>
              <w:t xml:space="preserve">Response to Risk </w:t>
            </w:r>
            <w:r w:rsidRPr="002F1C16">
              <w:rPr>
                <w:rFonts w:ascii="Arial" w:hAnsi="Arial" w:cs="Arial"/>
                <w:szCs w:val="22"/>
              </w:rPr>
              <w:t xml:space="preserve">– determining the level and type of risk that is acceptable, the </w:t>
            </w:r>
            <w:r w:rsidR="008211E8" w:rsidRPr="002F1C16">
              <w:rPr>
                <w:rFonts w:ascii="Arial" w:hAnsi="Arial" w:cs="Arial"/>
                <w:szCs w:val="22"/>
              </w:rPr>
              <w:t xml:space="preserve">controls and </w:t>
            </w:r>
            <w:r w:rsidRPr="002F1C16">
              <w:rPr>
                <w:rFonts w:ascii="Arial" w:hAnsi="Arial" w:cs="Arial"/>
                <w:szCs w:val="22"/>
              </w:rPr>
              <w:t>resources needed to manage risks and prioritising and allocating responsibility for them.</w:t>
            </w:r>
          </w:p>
          <w:p w14:paraId="23FAFF4C" w14:textId="77777777" w:rsidR="00AE58A0" w:rsidRPr="002F1C16" w:rsidRDefault="00AE58A0" w:rsidP="00AE58A0">
            <w:pPr>
              <w:rPr>
                <w:rFonts w:ascii="Arial" w:hAnsi="Arial" w:cs="Arial"/>
                <w:bCs/>
                <w:sz w:val="22"/>
                <w:szCs w:val="22"/>
              </w:rPr>
            </w:pPr>
          </w:p>
        </w:tc>
      </w:tr>
      <w:tr w:rsidR="00AE58A0" w:rsidRPr="002F1C16" w14:paraId="2B088BF4" w14:textId="77777777">
        <w:trPr>
          <w:trHeight w:val="643"/>
        </w:trPr>
        <w:tc>
          <w:tcPr>
            <w:tcW w:w="2552" w:type="dxa"/>
          </w:tcPr>
          <w:p w14:paraId="58588F97" w14:textId="77777777" w:rsidR="00AE58A0" w:rsidRPr="002F1C16" w:rsidRDefault="00AE58A0" w:rsidP="00AE58A0">
            <w:pPr>
              <w:ind w:right="1"/>
              <w:jc w:val="right"/>
              <w:rPr>
                <w:rFonts w:ascii="Arial" w:hAnsi="Arial" w:cs="Arial"/>
                <w:b/>
                <w:sz w:val="18"/>
                <w:szCs w:val="18"/>
              </w:rPr>
            </w:pPr>
          </w:p>
        </w:tc>
        <w:tc>
          <w:tcPr>
            <w:tcW w:w="7876" w:type="dxa"/>
          </w:tcPr>
          <w:p w14:paraId="58897B2E" w14:textId="77777777" w:rsidR="00AE58A0" w:rsidRPr="002F1C16" w:rsidRDefault="008211E8" w:rsidP="00AE58A0">
            <w:pPr>
              <w:pStyle w:val="Body"/>
              <w:numPr>
                <w:ilvl w:val="0"/>
                <w:numId w:val="10"/>
              </w:numPr>
              <w:spacing w:line="240" w:lineRule="auto"/>
              <w:rPr>
                <w:rFonts w:ascii="Arial" w:hAnsi="Arial" w:cs="Arial"/>
                <w:szCs w:val="22"/>
              </w:rPr>
            </w:pPr>
            <w:r w:rsidRPr="002F1C16">
              <w:rPr>
                <w:rFonts w:ascii="Arial" w:hAnsi="Arial" w:cs="Arial"/>
                <w:b/>
                <w:bCs/>
                <w:szCs w:val="22"/>
              </w:rPr>
              <w:t xml:space="preserve">Monitoring, </w:t>
            </w:r>
            <w:r w:rsidR="00AE58A0" w:rsidRPr="002F1C16">
              <w:rPr>
                <w:rFonts w:ascii="Arial" w:hAnsi="Arial" w:cs="Arial"/>
                <w:b/>
                <w:bCs/>
                <w:szCs w:val="22"/>
              </w:rPr>
              <w:t>Review</w:t>
            </w:r>
            <w:r w:rsidR="00E75EC4" w:rsidRPr="002F1C16">
              <w:rPr>
                <w:rFonts w:ascii="Arial" w:hAnsi="Arial" w:cs="Arial"/>
                <w:b/>
                <w:bCs/>
                <w:szCs w:val="22"/>
              </w:rPr>
              <w:t xml:space="preserve"> and Planning</w:t>
            </w:r>
            <w:r w:rsidRPr="002F1C16">
              <w:rPr>
                <w:rFonts w:ascii="Arial" w:hAnsi="Arial" w:cs="Arial"/>
                <w:b/>
                <w:bCs/>
                <w:szCs w:val="22"/>
              </w:rPr>
              <w:t xml:space="preserve"> Future Actions</w:t>
            </w:r>
            <w:r w:rsidR="00AE58A0" w:rsidRPr="002F1C16">
              <w:rPr>
                <w:rFonts w:ascii="Arial" w:hAnsi="Arial" w:cs="Arial"/>
                <w:b/>
                <w:bCs/>
                <w:szCs w:val="22"/>
              </w:rPr>
              <w:t xml:space="preserve"> </w:t>
            </w:r>
            <w:r w:rsidR="00AE58A0" w:rsidRPr="002F1C16">
              <w:rPr>
                <w:rFonts w:ascii="Arial" w:hAnsi="Arial" w:cs="Arial"/>
                <w:szCs w:val="22"/>
              </w:rPr>
              <w:t>– risk management is a continuous process and should be monitored on a regular basis.</w:t>
            </w:r>
          </w:p>
          <w:p w14:paraId="2D47800F" w14:textId="77777777" w:rsidR="00AE58A0" w:rsidRPr="002F1C16" w:rsidRDefault="00AE58A0" w:rsidP="00AE58A0">
            <w:pPr>
              <w:pStyle w:val="Body"/>
              <w:spacing w:line="240" w:lineRule="auto"/>
              <w:rPr>
                <w:rFonts w:ascii="Arial" w:hAnsi="Arial" w:cs="Arial"/>
                <w:szCs w:val="22"/>
              </w:rPr>
            </w:pPr>
          </w:p>
        </w:tc>
      </w:tr>
      <w:tr w:rsidR="00AE58A0" w:rsidRPr="002F1C16" w14:paraId="02CE1A3C" w14:textId="77777777">
        <w:trPr>
          <w:trHeight w:val="643"/>
        </w:trPr>
        <w:tc>
          <w:tcPr>
            <w:tcW w:w="2552" w:type="dxa"/>
          </w:tcPr>
          <w:p w14:paraId="01EDD494" w14:textId="77777777" w:rsidR="00AE58A0" w:rsidRPr="002F1C16" w:rsidRDefault="00AE58A0" w:rsidP="00AE58A0">
            <w:pPr>
              <w:ind w:right="1"/>
              <w:jc w:val="right"/>
              <w:rPr>
                <w:rFonts w:ascii="Arial" w:hAnsi="Arial" w:cs="Arial"/>
                <w:b/>
                <w:sz w:val="18"/>
                <w:szCs w:val="18"/>
              </w:rPr>
            </w:pPr>
            <w:r w:rsidRPr="002F1C16">
              <w:rPr>
                <w:rFonts w:ascii="Arial" w:hAnsi="Arial" w:cs="Arial"/>
                <w:b/>
                <w:sz w:val="18"/>
                <w:szCs w:val="18"/>
              </w:rPr>
              <w:t>Risk management process</w:t>
            </w:r>
          </w:p>
        </w:tc>
        <w:tc>
          <w:tcPr>
            <w:tcW w:w="7876" w:type="dxa"/>
          </w:tcPr>
          <w:p w14:paraId="1C00E971" w14:textId="77777777" w:rsidR="00AE58A0" w:rsidRPr="002F1C16" w:rsidRDefault="00AE58A0" w:rsidP="00AE58A0">
            <w:pPr>
              <w:pStyle w:val="Body"/>
              <w:spacing w:line="240" w:lineRule="auto"/>
              <w:rPr>
                <w:rFonts w:ascii="Arial" w:hAnsi="Arial" w:cs="Arial"/>
              </w:rPr>
            </w:pPr>
            <w:r w:rsidRPr="002F1C16">
              <w:rPr>
                <w:rFonts w:ascii="Arial" w:hAnsi="Arial" w:cs="Arial"/>
              </w:rPr>
              <w:t>The business planning process will be used as the primary means of identifying, prioritising and managing risk.</w:t>
            </w:r>
          </w:p>
          <w:p w14:paraId="6A0845F4" w14:textId="77777777" w:rsidR="00AE58A0" w:rsidRPr="002F1C16" w:rsidRDefault="00AE58A0" w:rsidP="00AE58A0">
            <w:pPr>
              <w:pStyle w:val="Body"/>
              <w:numPr>
                <w:ilvl w:val="0"/>
                <w:numId w:val="13"/>
              </w:numPr>
              <w:spacing w:line="240" w:lineRule="auto"/>
              <w:rPr>
                <w:rFonts w:ascii="Arial" w:hAnsi="Arial" w:cs="Arial"/>
              </w:rPr>
            </w:pPr>
            <w:r w:rsidRPr="002F1C16">
              <w:rPr>
                <w:rFonts w:ascii="Arial" w:hAnsi="Arial" w:cs="Arial"/>
              </w:rPr>
              <w:t xml:space="preserve">All staff identify the operational risks associated with their </w:t>
            </w:r>
            <w:r w:rsidR="00B5676F" w:rsidRPr="002F1C16">
              <w:rPr>
                <w:rFonts w:ascii="Arial" w:hAnsi="Arial" w:cs="Arial"/>
              </w:rPr>
              <w:t xml:space="preserve">own areas of </w:t>
            </w:r>
            <w:proofErr w:type="gramStart"/>
            <w:r w:rsidR="00B5676F" w:rsidRPr="002F1C16">
              <w:rPr>
                <w:rFonts w:ascii="Arial" w:hAnsi="Arial" w:cs="Arial"/>
              </w:rPr>
              <w:t xml:space="preserve">work </w:t>
            </w:r>
            <w:r w:rsidRPr="002F1C16">
              <w:rPr>
                <w:rFonts w:ascii="Arial" w:hAnsi="Arial" w:cs="Arial"/>
              </w:rPr>
              <w:t xml:space="preserve"> as</w:t>
            </w:r>
            <w:proofErr w:type="gramEnd"/>
            <w:r w:rsidRPr="002F1C16">
              <w:rPr>
                <w:rFonts w:ascii="Arial" w:hAnsi="Arial" w:cs="Arial"/>
              </w:rPr>
              <w:t xml:space="preserve"> part of the business planning process.</w:t>
            </w:r>
          </w:p>
          <w:p w14:paraId="5A70916F" w14:textId="77777777" w:rsidR="00AE58A0" w:rsidRPr="002F1C16" w:rsidRDefault="00AE58A0" w:rsidP="00AE58A0">
            <w:pPr>
              <w:pStyle w:val="Body"/>
              <w:numPr>
                <w:ilvl w:val="0"/>
                <w:numId w:val="13"/>
              </w:numPr>
              <w:spacing w:line="240" w:lineRule="auto"/>
              <w:rPr>
                <w:rFonts w:ascii="Arial" w:hAnsi="Arial" w:cs="Arial"/>
              </w:rPr>
            </w:pPr>
            <w:r w:rsidRPr="002F1C16">
              <w:rPr>
                <w:rFonts w:ascii="Arial" w:hAnsi="Arial" w:cs="Arial"/>
              </w:rPr>
              <w:t>The operational project r</w:t>
            </w:r>
            <w:r w:rsidR="00560DFC" w:rsidRPr="002F1C16">
              <w:rPr>
                <w:rFonts w:ascii="Arial" w:hAnsi="Arial" w:cs="Arial"/>
              </w:rPr>
              <w:t>isks are prioritised by team members</w:t>
            </w:r>
            <w:r w:rsidRPr="002F1C16">
              <w:rPr>
                <w:rFonts w:ascii="Arial" w:hAnsi="Arial" w:cs="Arial"/>
              </w:rPr>
              <w:t xml:space="preserve"> who will take individual ownership of them and propose means of best managing them.</w:t>
            </w:r>
          </w:p>
          <w:p w14:paraId="2B882977" w14:textId="77777777" w:rsidR="00AE58A0" w:rsidRPr="002F1C16" w:rsidRDefault="00560DFC" w:rsidP="00AE58A0">
            <w:pPr>
              <w:pStyle w:val="Body"/>
              <w:numPr>
                <w:ilvl w:val="0"/>
                <w:numId w:val="13"/>
              </w:numPr>
              <w:spacing w:line="240" w:lineRule="auto"/>
              <w:rPr>
                <w:rFonts w:ascii="Arial" w:hAnsi="Arial" w:cs="Arial"/>
              </w:rPr>
            </w:pPr>
            <w:r w:rsidRPr="002F1C16">
              <w:rPr>
                <w:rFonts w:ascii="Arial" w:hAnsi="Arial" w:cs="Arial"/>
              </w:rPr>
              <w:t>The Strategic T</w:t>
            </w:r>
            <w:r w:rsidR="00AE58A0" w:rsidRPr="002F1C16">
              <w:rPr>
                <w:rFonts w:ascii="Arial" w:hAnsi="Arial" w:cs="Arial"/>
              </w:rPr>
              <w:t>eam will consider operational and strategic risks, assign ownership and propose means of best managing them.</w:t>
            </w:r>
          </w:p>
          <w:p w14:paraId="21AB816A" w14:textId="77777777" w:rsidR="00AE58A0" w:rsidRPr="002F1C16" w:rsidRDefault="00AE58A0" w:rsidP="00AE58A0">
            <w:pPr>
              <w:pStyle w:val="Body"/>
              <w:numPr>
                <w:ilvl w:val="0"/>
                <w:numId w:val="13"/>
              </w:numPr>
              <w:spacing w:line="240" w:lineRule="auto"/>
              <w:rPr>
                <w:rFonts w:ascii="Arial" w:hAnsi="Arial" w:cs="Arial"/>
              </w:rPr>
            </w:pPr>
            <w:r w:rsidRPr="002F1C16">
              <w:rPr>
                <w:rFonts w:ascii="Arial" w:hAnsi="Arial" w:cs="Arial"/>
              </w:rPr>
              <w:t xml:space="preserve">Risks will be reviewed quarterly by </w:t>
            </w:r>
            <w:r w:rsidR="00E779C9" w:rsidRPr="002F1C16">
              <w:rPr>
                <w:rFonts w:ascii="Arial" w:hAnsi="Arial" w:cs="Arial"/>
              </w:rPr>
              <w:t xml:space="preserve">the </w:t>
            </w:r>
            <w:r w:rsidR="0072123C" w:rsidRPr="002F1C16">
              <w:rPr>
                <w:rFonts w:ascii="Arial" w:hAnsi="Arial" w:cs="Arial"/>
              </w:rPr>
              <w:t>Strategic</w:t>
            </w:r>
            <w:r w:rsidRPr="002F1C16">
              <w:rPr>
                <w:rFonts w:ascii="Arial" w:hAnsi="Arial" w:cs="Arial"/>
              </w:rPr>
              <w:t xml:space="preserve"> </w:t>
            </w:r>
            <w:r w:rsidR="00E779C9" w:rsidRPr="002F1C16">
              <w:rPr>
                <w:rFonts w:ascii="Arial" w:hAnsi="Arial" w:cs="Arial"/>
              </w:rPr>
              <w:t>Team t</w:t>
            </w:r>
            <w:r w:rsidRPr="002F1C16">
              <w:rPr>
                <w:rFonts w:ascii="Arial" w:hAnsi="Arial" w:cs="Arial"/>
              </w:rPr>
              <w:t>o monitor changes and check progress of mitigation measures.</w:t>
            </w:r>
          </w:p>
          <w:p w14:paraId="4B90886A" w14:textId="77777777" w:rsidR="00AE58A0" w:rsidRPr="002F1C16" w:rsidRDefault="00AE58A0" w:rsidP="00560DFC">
            <w:pPr>
              <w:pStyle w:val="Body"/>
              <w:spacing w:line="240" w:lineRule="auto"/>
              <w:ind w:left="360"/>
              <w:rPr>
                <w:rFonts w:ascii="Arial" w:hAnsi="Arial" w:cs="Arial"/>
                <w:szCs w:val="22"/>
              </w:rPr>
            </w:pPr>
          </w:p>
        </w:tc>
      </w:tr>
      <w:tr w:rsidR="00AE58A0" w:rsidRPr="002F1C16" w14:paraId="36E6AB77" w14:textId="77777777">
        <w:trPr>
          <w:trHeight w:val="643"/>
        </w:trPr>
        <w:tc>
          <w:tcPr>
            <w:tcW w:w="2552" w:type="dxa"/>
          </w:tcPr>
          <w:p w14:paraId="37D12D77" w14:textId="77777777" w:rsidR="00AE58A0" w:rsidRPr="002F1C16" w:rsidRDefault="00AE58A0" w:rsidP="00AE58A0">
            <w:pPr>
              <w:ind w:right="1"/>
              <w:jc w:val="right"/>
              <w:rPr>
                <w:rFonts w:ascii="Arial" w:hAnsi="Arial" w:cs="Arial"/>
                <w:b/>
                <w:bCs/>
                <w:sz w:val="18"/>
                <w:szCs w:val="18"/>
              </w:rPr>
            </w:pPr>
            <w:r w:rsidRPr="002F1C16">
              <w:rPr>
                <w:rFonts w:ascii="Arial" w:hAnsi="Arial" w:cs="Arial"/>
                <w:b/>
                <w:bCs/>
                <w:sz w:val="18"/>
                <w:szCs w:val="18"/>
              </w:rPr>
              <w:t>Risk Appetite/ tolerance</w:t>
            </w:r>
          </w:p>
        </w:tc>
        <w:tc>
          <w:tcPr>
            <w:tcW w:w="7876" w:type="dxa"/>
          </w:tcPr>
          <w:p w14:paraId="6EC9F483" w14:textId="77777777" w:rsidR="00AE58A0" w:rsidRPr="002F1C16" w:rsidRDefault="00AE58A0" w:rsidP="00AE58A0">
            <w:pPr>
              <w:pStyle w:val="Body"/>
              <w:spacing w:line="240" w:lineRule="auto"/>
              <w:rPr>
                <w:rFonts w:ascii="Arial" w:hAnsi="Arial" w:cs="Arial"/>
              </w:rPr>
            </w:pPr>
            <w:r w:rsidRPr="002F1C16">
              <w:rPr>
                <w:rFonts w:ascii="Arial" w:hAnsi="Arial" w:cs="Arial"/>
              </w:rPr>
              <w:t>The organisational appeti</w:t>
            </w:r>
            <w:r w:rsidR="00560DFC" w:rsidRPr="002F1C16">
              <w:rPr>
                <w:rFonts w:ascii="Arial" w:hAnsi="Arial" w:cs="Arial"/>
              </w:rPr>
              <w:t>te for risk will be determined by the CAT Board and reviewed on an annual basis</w:t>
            </w:r>
            <w:r w:rsidRPr="002F1C16">
              <w:rPr>
                <w:rFonts w:ascii="Arial" w:hAnsi="Arial" w:cs="Arial"/>
              </w:rPr>
              <w:t>. Consideration of whether an activity should take place (and the associated risks of undertaking that activity) will be taken at a strategic planning stage.</w:t>
            </w:r>
          </w:p>
          <w:p w14:paraId="54B644F8" w14:textId="77777777" w:rsidR="00AE58A0" w:rsidRPr="002F1C16" w:rsidRDefault="00AE58A0" w:rsidP="00AE58A0">
            <w:pPr>
              <w:pStyle w:val="Body"/>
              <w:spacing w:line="240" w:lineRule="auto"/>
              <w:rPr>
                <w:rFonts w:ascii="Arial" w:hAnsi="Arial" w:cs="Arial"/>
              </w:rPr>
            </w:pPr>
          </w:p>
          <w:p w14:paraId="6F80AFD7" w14:textId="77777777" w:rsidR="00316CFE" w:rsidRPr="002F1C16" w:rsidRDefault="00316CFE" w:rsidP="00AE58A0">
            <w:pPr>
              <w:pStyle w:val="Body"/>
              <w:spacing w:line="240" w:lineRule="auto"/>
              <w:rPr>
                <w:rFonts w:ascii="Arial" w:hAnsi="Arial" w:cs="Arial"/>
              </w:rPr>
            </w:pPr>
          </w:p>
        </w:tc>
      </w:tr>
      <w:tr w:rsidR="00AE58A0" w:rsidRPr="002F1C16" w14:paraId="4D8027DA" w14:textId="77777777">
        <w:trPr>
          <w:trHeight w:val="643"/>
        </w:trPr>
        <w:tc>
          <w:tcPr>
            <w:tcW w:w="2552" w:type="dxa"/>
          </w:tcPr>
          <w:p w14:paraId="4A4CBE7C" w14:textId="77777777" w:rsidR="00AE58A0" w:rsidRPr="002F1C16" w:rsidRDefault="00AE58A0" w:rsidP="00AE58A0">
            <w:pPr>
              <w:ind w:right="1"/>
              <w:jc w:val="right"/>
              <w:rPr>
                <w:rFonts w:ascii="Arial" w:hAnsi="Arial" w:cs="Arial"/>
                <w:b/>
                <w:sz w:val="18"/>
                <w:szCs w:val="18"/>
              </w:rPr>
            </w:pPr>
            <w:r w:rsidRPr="002F1C16">
              <w:rPr>
                <w:rFonts w:ascii="Arial" w:hAnsi="Arial" w:cs="Arial"/>
                <w:b/>
                <w:bCs/>
                <w:sz w:val="18"/>
                <w:szCs w:val="18"/>
              </w:rPr>
              <w:lastRenderedPageBreak/>
              <w:t>Evaluation of Risks</w:t>
            </w:r>
          </w:p>
        </w:tc>
        <w:tc>
          <w:tcPr>
            <w:tcW w:w="7876" w:type="dxa"/>
          </w:tcPr>
          <w:p w14:paraId="7D34751B" w14:textId="77777777" w:rsidR="00AE58A0" w:rsidRPr="002F1C16" w:rsidRDefault="00AE58A0" w:rsidP="00AE58A0">
            <w:pPr>
              <w:pStyle w:val="Body"/>
              <w:spacing w:line="240" w:lineRule="auto"/>
              <w:rPr>
                <w:rFonts w:ascii="Arial" w:hAnsi="Arial" w:cs="Arial"/>
              </w:rPr>
            </w:pPr>
            <w:r w:rsidRPr="002F1C16">
              <w:rPr>
                <w:rFonts w:ascii="Arial" w:hAnsi="Arial" w:cs="Arial"/>
              </w:rPr>
              <w:t>An impact evaluation of all risks will be undertaken and the probability of each risk occurring should be estimated.  Currently the probabilities of impact are asses</w:t>
            </w:r>
            <w:r w:rsidR="00560DFC" w:rsidRPr="002F1C16">
              <w:rPr>
                <w:rFonts w:ascii="Arial" w:hAnsi="Arial" w:cs="Arial"/>
              </w:rPr>
              <w:t>sed as Very High, High, Medium</w:t>
            </w:r>
            <w:r w:rsidRPr="002F1C16">
              <w:rPr>
                <w:rFonts w:ascii="Arial" w:hAnsi="Arial" w:cs="Arial"/>
              </w:rPr>
              <w:t>, Low or Very Low.</w:t>
            </w:r>
          </w:p>
          <w:p w14:paraId="607D99BF" w14:textId="77777777" w:rsidR="00AE58A0" w:rsidRPr="002F1C16" w:rsidRDefault="00AE58A0" w:rsidP="00AE58A0">
            <w:pPr>
              <w:pStyle w:val="Body"/>
              <w:spacing w:line="240" w:lineRule="auto"/>
              <w:rPr>
                <w:rFonts w:ascii="Arial" w:hAnsi="Arial" w:cs="Arial"/>
              </w:rPr>
            </w:pPr>
          </w:p>
        </w:tc>
      </w:tr>
      <w:tr w:rsidR="00AE58A0" w:rsidRPr="002F1C16" w14:paraId="07ECE33F" w14:textId="77777777">
        <w:trPr>
          <w:trHeight w:val="643"/>
        </w:trPr>
        <w:tc>
          <w:tcPr>
            <w:tcW w:w="2552" w:type="dxa"/>
          </w:tcPr>
          <w:p w14:paraId="4885AC83" w14:textId="77777777" w:rsidR="00AE58A0" w:rsidRPr="002F1C16" w:rsidRDefault="00AE58A0" w:rsidP="00AE58A0">
            <w:pPr>
              <w:ind w:right="1"/>
              <w:jc w:val="right"/>
              <w:rPr>
                <w:rFonts w:ascii="Arial" w:hAnsi="Arial" w:cs="Arial"/>
                <w:b/>
                <w:bCs/>
                <w:sz w:val="18"/>
                <w:szCs w:val="18"/>
              </w:rPr>
            </w:pPr>
            <w:r w:rsidRPr="002F1C16">
              <w:rPr>
                <w:rFonts w:ascii="Arial" w:hAnsi="Arial" w:cs="Arial"/>
                <w:b/>
                <w:bCs/>
                <w:sz w:val="18"/>
                <w:szCs w:val="18"/>
              </w:rPr>
              <w:t>Definitions</w:t>
            </w:r>
          </w:p>
        </w:tc>
        <w:tc>
          <w:tcPr>
            <w:tcW w:w="7876" w:type="dxa"/>
          </w:tcPr>
          <w:p w14:paraId="4B380105" w14:textId="77777777" w:rsidR="00AE58A0" w:rsidRPr="002F1C16" w:rsidRDefault="00AE58A0" w:rsidP="00AE58A0">
            <w:pPr>
              <w:rPr>
                <w:rFonts w:ascii="Arial" w:hAnsi="Arial" w:cs="Arial"/>
                <w:sz w:val="22"/>
                <w:szCs w:val="22"/>
              </w:rPr>
            </w:pPr>
            <w:r w:rsidRPr="002F1C16">
              <w:rPr>
                <w:rFonts w:ascii="Arial" w:hAnsi="Arial" w:cs="Arial"/>
                <w:sz w:val="22"/>
                <w:szCs w:val="22"/>
              </w:rPr>
              <w:t>Likelihood:</w:t>
            </w:r>
          </w:p>
          <w:p w14:paraId="3E8BF814" w14:textId="77777777" w:rsidR="00AE58A0" w:rsidRPr="002F1C16" w:rsidRDefault="00AE58A0" w:rsidP="00AE58A0">
            <w:pPr>
              <w:numPr>
                <w:ilvl w:val="0"/>
                <w:numId w:val="19"/>
              </w:numPr>
              <w:overflowPunct/>
              <w:autoSpaceDE/>
              <w:autoSpaceDN/>
              <w:adjustRightInd/>
              <w:textAlignment w:val="auto"/>
              <w:rPr>
                <w:rFonts w:ascii="Arial" w:hAnsi="Arial" w:cs="Arial"/>
                <w:sz w:val="22"/>
                <w:szCs w:val="22"/>
              </w:rPr>
            </w:pPr>
            <w:r w:rsidRPr="002F1C16">
              <w:rPr>
                <w:rFonts w:ascii="Arial" w:hAnsi="Arial" w:cs="Arial"/>
                <w:sz w:val="22"/>
                <w:szCs w:val="22"/>
              </w:rPr>
              <w:t>Ve</w:t>
            </w:r>
            <w:r w:rsidR="00682722" w:rsidRPr="002F1C16">
              <w:rPr>
                <w:rFonts w:ascii="Arial" w:hAnsi="Arial" w:cs="Arial"/>
                <w:sz w:val="22"/>
                <w:szCs w:val="22"/>
              </w:rPr>
              <w:t>ry Low = Very unlikely to occur</w:t>
            </w:r>
          </w:p>
          <w:p w14:paraId="1AB8FA40" w14:textId="77777777" w:rsidR="00AE58A0" w:rsidRPr="002F1C16" w:rsidRDefault="00682722" w:rsidP="00AE58A0">
            <w:pPr>
              <w:numPr>
                <w:ilvl w:val="0"/>
                <w:numId w:val="19"/>
              </w:numPr>
              <w:overflowPunct/>
              <w:autoSpaceDE/>
              <w:autoSpaceDN/>
              <w:adjustRightInd/>
              <w:textAlignment w:val="auto"/>
              <w:rPr>
                <w:rFonts w:ascii="Arial" w:hAnsi="Arial" w:cs="Arial"/>
                <w:sz w:val="22"/>
                <w:szCs w:val="22"/>
              </w:rPr>
            </w:pPr>
            <w:r w:rsidRPr="002F1C16">
              <w:rPr>
                <w:rFonts w:ascii="Arial" w:hAnsi="Arial" w:cs="Arial"/>
                <w:sz w:val="22"/>
                <w:szCs w:val="22"/>
              </w:rPr>
              <w:t>Low = Unlikely to occur but not impossible</w:t>
            </w:r>
          </w:p>
          <w:p w14:paraId="45651AB4" w14:textId="77777777" w:rsidR="00AE58A0" w:rsidRPr="002F1C16" w:rsidRDefault="00682722" w:rsidP="00AE58A0">
            <w:pPr>
              <w:numPr>
                <w:ilvl w:val="0"/>
                <w:numId w:val="19"/>
              </w:numPr>
              <w:overflowPunct/>
              <w:autoSpaceDE/>
              <w:autoSpaceDN/>
              <w:adjustRightInd/>
              <w:textAlignment w:val="auto"/>
              <w:rPr>
                <w:rFonts w:ascii="Arial" w:hAnsi="Arial" w:cs="Arial"/>
                <w:sz w:val="22"/>
                <w:szCs w:val="22"/>
              </w:rPr>
            </w:pPr>
            <w:r w:rsidRPr="002F1C16">
              <w:rPr>
                <w:rFonts w:ascii="Arial" w:hAnsi="Arial" w:cs="Arial"/>
                <w:sz w:val="22"/>
                <w:szCs w:val="22"/>
              </w:rPr>
              <w:t xml:space="preserve">Medium = Likely to </w:t>
            </w:r>
            <w:r w:rsidR="004724DE" w:rsidRPr="002F1C16">
              <w:rPr>
                <w:rFonts w:ascii="Arial" w:hAnsi="Arial" w:cs="Arial"/>
                <w:sz w:val="22"/>
                <w:szCs w:val="22"/>
              </w:rPr>
              <w:t>occur</w:t>
            </w:r>
          </w:p>
          <w:p w14:paraId="52BE40BC" w14:textId="77777777" w:rsidR="00AE58A0" w:rsidRPr="002F1C16" w:rsidRDefault="00AE58A0" w:rsidP="00AE58A0">
            <w:pPr>
              <w:numPr>
                <w:ilvl w:val="0"/>
                <w:numId w:val="19"/>
              </w:numPr>
              <w:overflowPunct/>
              <w:autoSpaceDE/>
              <w:autoSpaceDN/>
              <w:adjustRightInd/>
              <w:textAlignment w:val="auto"/>
              <w:rPr>
                <w:rFonts w:ascii="Arial" w:hAnsi="Arial" w:cs="Arial"/>
                <w:sz w:val="22"/>
                <w:szCs w:val="22"/>
              </w:rPr>
            </w:pPr>
            <w:r w:rsidRPr="002F1C16">
              <w:rPr>
                <w:rFonts w:ascii="Arial" w:hAnsi="Arial" w:cs="Arial"/>
                <w:sz w:val="22"/>
                <w:szCs w:val="22"/>
              </w:rPr>
              <w:t>H</w:t>
            </w:r>
            <w:r w:rsidR="00682722" w:rsidRPr="002F1C16">
              <w:rPr>
                <w:rFonts w:ascii="Arial" w:hAnsi="Arial" w:cs="Arial"/>
                <w:sz w:val="22"/>
                <w:szCs w:val="22"/>
              </w:rPr>
              <w:t>igh = More likely to occur</w:t>
            </w:r>
          </w:p>
          <w:p w14:paraId="67C641DD" w14:textId="77777777" w:rsidR="00AE58A0" w:rsidRPr="002F1C16" w:rsidRDefault="00AE58A0" w:rsidP="00AE58A0">
            <w:pPr>
              <w:numPr>
                <w:ilvl w:val="0"/>
                <w:numId w:val="19"/>
              </w:numPr>
              <w:overflowPunct/>
              <w:autoSpaceDE/>
              <w:autoSpaceDN/>
              <w:adjustRightInd/>
              <w:textAlignment w:val="auto"/>
              <w:rPr>
                <w:rFonts w:ascii="Arial" w:hAnsi="Arial" w:cs="Arial"/>
                <w:sz w:val="22"/>
                <w:szCs w:val="22"/>
              </w:rPr>
            </w:pPr>
            <w:r w:rsidRPr="002F1C16">
              <w:rPr>
                <w:rFonts w:ascii="Arial" w:hAnsi="Arial" w:cs="Arial"/>
                <w:sz w:val="22"/>
                <w:szCs w:val="22"/>
              </w:rPr>
              <w:t xml:space="preserve">Very high = </w:t>
            </w:r>
            <w:r w:rsidR="00682722" w:rsidRPr="002F1C16">
              <w:rPr>
                <w:rFonts w:ascii="Arial" w:hAnsi="Arial" w:cs="Arial"/>
                <w:sz w:val="22"/>
                <w:szCs w:val="22"/>
              </w:rPr>
              <w:t>Very likely though not necessarily certain to occur</w:t>
            </w:r>
          </w:p>
          <w:p w14:paraId="3BD9A5C2" w14:textId="77777777" w:rsidR="00AE58A0" w:rsidRPr="002F1C16" w:rsidRDefault="00AE58A0" w:rsidP="00AE58A0">
            <w:pPr>
              <w:rPr>
                <w:rFonts w:ascii="Arial" w:hAnsi="Arial" w:cs="Arial"/>
                <w:sz w:val="22"/>
                <w:szCs w:val="22"/>
              </w:rPr>
            </w:pPr>
          </w:p>
          <w:p w14:paraId="27B8E197" w14:textId="77777777" w:rsidR="00AE58A0" w:rsidRPr="002F1C16" w:rsidRDefault="00AE58A0" w:rsidP="00AE58A0">
            <w:pPr>
              <w:rPr>
                <w:rFonts w:ascii="Arial" w:hAnsi="Arial" w:cs="Arial"/>
                <w:sz w:val="22"/>
                <w:szCs w:val="22"/>
              </w:rPr>
            </w:pPr>
            <w:r w:rsidRPr="002F1C16">
              <w:rPr>
                <w:rFonts w:ascii="Arial" w:hAnsi="Arial" w:cs="Arial"/>
                <w:sz w:val="22"/>
                <w:szCs w:val="22"/>
              </w:rPr>
              <w:t>Impact: (It is noted that financial measures are not the only way to define impact)</w:t>
            </w:r>
          </w:p>
          <w:p w14:paraId="7AB316B9" w14:textId="77777777" w:rsidR="00785260" w:rsidRPr="002F1C16" w:rsidRDefault="00785260" w:rsidP="00AE58A0">
            <w:pPr>
              <w:rPr>
                <w:rFonts w:ascii="Arial" w:hAnsi="Arial" w:cs="Arial"/>
                <w:sz w:val="22"/>
                <w:szCs w:val="22"/>
              </w:rPr>
            </w:pPr>
          </w:p>
          <w:p w14:paraId="437BB23D" w14:textId="77777777" w:rsidR="00682722" w:rsidRPr="002F1C16" w:rsidRDefault="00682722" w:rsidP="00682722">
            <w:pPr>
              <w:numPr>
                <w:ilvl w:val="0"/>
                <w:numId w:val="20"/>
              </w:numPr>
              <w:overflowPunct/>
              <w:autoSpaceDE/>
              <w:autoSpaceDN/>
              <w:adjustRightInd/>
              <w:textAlignment w:val="auto"/>
              <w:rPr>
                <w:rFonts w:ascii="Arial" w:hAnsi="Arial" w:cs="Arial"/>
                <w:sz w:val="22"/>
                <w:szCs w:val="22"/>
              </w:rPr>
            </w:pPr>
            <w:r w:rsidRPr="002F1C16">
              <w:rPr>
                <w:rFonts w:ascii="Arial" w:hAnsi="Arial" w:cs="Arial"/>
                <w:sz w:val="22"/>
                <w:szCs w:val="22"/>
              </w:rPr>
              <w:t>Very minor</w:t>
            </w:r>
            <w:r w:rsidR="00AE58A0" w:rsidRPr="002F1C16">
              <w:rPr>
                <w:rFonts w:ascii="Arial" w:hAnsi="Arial" w:cs="Arial"/>
                <w:sz w:val="22"/>
                <w:szCs w:val="22"/>
              </w:rPr>
              <w:t xml:space="preserve"> = </w:t>
            </w:r>
            <w:r w:rsidRPr="002F1C16">
              <w:rPr>
                <w:rFonts w:ascii="Arial" w:hAnsi="Arial" w:cs="Arial"/>
                <w:color w:val="000000"/>
                <w:sz w:val="22"/>
                <w:szCs w:val="22"/>
              </w:rPr>
              <w:t>Very minor impact on the project's objectives and / or moderate impact on CAT / the University's finances and reputation</w:t>
            </w:r>
          </w:p>
          <w:p w14:paraId="7B71B1E3" w14:textId="77777777" w:rsidR="00AE58A0" w:rsidRPr="002F1C16" w:rsidRDefault="00AE58A0" w:rsidP="00682722">
            <w:pPr>
              <w:overflowPunct/>
              <w:autoSpaceDE/>
              <w:autoSpaceDN/>
              <w:adjustRightInd/>
              <w:ind w:left="720"/>
              <w:textAlignment w:val="auto"/>
              <w:rPr>
                <w:rFonts w:ascii="Arial" w:hAnsi="Arial" w:cs="Arial"/>
                <w:sz w:val="22"/>
                <w:szCs w:val="22"/>
              </w:rPr>
            </w:pPr>
          </w:p>
          <w:p w14:paraId="53C2489A" w14:textId="77777777" w:rsidR="00682722" w:rsidRPr="002F1C16" w:rsidRDefault="00682722" w:rsidP="00682722">
            <w:pPr>
              <w:numPr>
                <w:ilvl w:val="0"/>
                <w:numId w:val="20"/>
              </w:numPr>
              <w:overflowPunct/>
              <w:autoSpaceDE/>
              <w:autoSpaceDN/>
              <w:adjustRightInd/>
              <w:textAlignment w:val="auto"/>
              <w:rPr>
                <w:rFonts w:ascii="Arial" w:hAnsi="Arial" w:cs="Arial"/>
                <w:sz w:val="22"/>
                <w:szCs w:val="22"/>
              </w:rPr>
            </w:pPr>
            <w:r w:rsidRPr="002F1C16">
              <w:rPr>
                <w:rFonts w:ascii="Arial" w:hAnsi="Arial" w:cs="Arial"/>
                <w:sz w:val="22"/>
                <w:szCs w:val="22"/>
              </w:rPr>
              <w:t xml:space="preserve">Minor = </w:t>
            </w:r>
            <w:r w:rsidRPr="002F1C16">
              <w:rPr>
                <w:rFonts w:ascii="Arial" w:hAnsi="Arial" w:cs="Arial"/>
                <w:color w:val="000000"/>
                <w:sz w:val="22"/>
                <w:szCs w:val="22"/>
              </w:rPr>
              <w:t>Minor impact on the project</w:t>
            </w:r>
            <w:r w:rsidR="004724DE" w:rsidRPr="002F1C16">
              <w:rPr>
                <w:rFonts w:ascii="Arial" w:hAnsi="Arial" w:cs="Arial"/>
                <w:color w:val="000000"/>
                <w:sz w:val="22"/>
                <w:szCs w:val="22"/>
              </w:rPr>
              <w:t xml:space="preserve">'s objectives and / or minor </w:t>
            </w:r>
            <w:r w:rsidRPr="002F1C16">
              <w:rPr>
                <w:rFonts w:ascii="Arial" w:hAnsi="Arial" w:cs="Arial"/>
                <w:color w:val="000000"/>
                <w:sz w:val="22"/>
                <w:szCs w:val="22"/>
              </w:rPr>
              <w:t>impact on CAT / the University's finances and reputation</w:t>
            </w:r>
          </w:p>
          <w:p w14:paraId="5F680E97" w14:textId="77777777" w:rsidR="00AE58A0" w:rsidRPr="002F1C16" w:rsidRDefault="00AE58A0" w:rsidP="00682722">
            <w:pPr>
              <w:overflowPunct/>
              <w:autoSpaceDE/>
              <w:autoSpaceDN/>
              <w:adjustRightInd/>
              <w:ind w:left="720"/>
              <w:textAlignment w:val="auto"/>
              <w:rPr>
                <w:rFonts w:ascii="Arial" w:hAnsi="Arial" w:cs="Arial"/>
                <w:sz w:val="22"/>
                <w:szCs w:val="22"/>
              </w:rPr>
            </w:pPr>
          </w:p>
          <w:p w14:paraId="36049E1C" w14:textId="77777777" w:rsidR="00682722" w:rsidRPr="002F1C16" w:rsidRDefault="00682722" w:rsidP="00682722">
            <w:pPr>
              <w:numPr>
                <w:ilvl w:val="0"/>
                <w:numId w:val="20"/>
              </w:numPr>
              <w:overflowPunct/>
              <w:autoSpaceDE/>
              <w:autoSpaceDN/>
              <w:adjustRightInd/>
              <w:textAlignment w:val="auto"/>
              <w:rPr>
                <w:rFonts w:ascii="Arial" w:hAnsi="Arial" w:cs="Arial"/>
                <w:sz w:val="22"/>
                <w:szCs w:val="22"/>
              </w:rPr>
            </w:pPr>
            <w:r w:rsidRPr="002F1C16">
              <w:rPr>
                <w:rFonts w:ascii="Arial" w:hAnsi="Arial" w:cs="Arial"/>
                <w:sz w:val="22"/>
                <w:szCs w:val="22"/>
              </w:rPr>
              <w:t xml:space="preserve">Moderate = </w:t>
            </w:r>
            <w:r w:rsidRPr="002F1C16">
              <w:rPr>
                <w:rFonts w:ascii="Arial" w:hAnsi="Arial" w:cs="Arial"/>
                <w:color w:val="000000"/>
                <w:sz w:val="22"/>
                <w:szCs w:val="22"/>
              </w:rPr>
              <w:t>Moderate impact on the project's objectives and / or moderate impact on CAT / the University's finances and reputation</w:t>
            </w:r>
          </w:p>
          <w:p w14:paraId="6A32572F" w14:textId="77777777" w:rsidR="00AE58A0" w:rsidRPr="002F1C16" w:rsidRDefault="00AE58A0" w:rsidP="00682722">
            <w:pPr>
              <w:overflowPunct/>
              <w:autoSpaceDE/>
              <w:autoSpaceDN/>
              <w:adjustRightInd/>
              <w:ind w:left="720"/>
              <w:textAlignment w:val="auto"/>
              <w:rPr>
                <w:rFonts w:ascii="Arial" w:hAnsi="Arial" w:cs="Arial"/>
                <w:sz w:val="22"/>
                <w:szCs w:val="22"/>
              </w:rPr>
            </w:pPr>
          </w:p>
          <w:p w14:paraId="28479D10" w14:textId="77777777" w:rsidR="00682722" w:rsidRPr="002F1C16" w:rsidRDefault="00682722" w:rsidP="00682722">
            <w:pPr>
              <w:numPr>
                <w:ilvl w:val="0"/>
                <w:numId w:val="20"/>
              </w:numPr>
              <w:overflowPunct/>
              <w:autoSpaceDE/>
              <w:autoSpaceDN/>
              <w:adjustRightInd/>
              <w:textAlignment w:val="auto"/>
              <w:rPr>
                <w:rFonts w:ascii="Arial" w:hAnsi="Arial" w:cs="Arial"/>
                <w:sz w:val="22"/>
                <w:szCs w:val="22"/>
              </w:rPr>
            </w:pPr>
            <w:r w:rsidRPr="002F1C16">
              <w:rPr>
                <w:rFonts w:ascii="Arial" w:hAnsi="Arial" w:cs="Arial"/>
                <w:sz w:val="22"/>
                <w:szCs w:val="22"/>
              </w:rPr>
              <w:t xml:space="preserve">Significant </w:t>
            </w:r>
            <w:proofErr w:type="gramStart"/>
            <w:r w:rsidRPr="002F1C16">
              <w:rPr>
                <w:rFonts w:ascii="Arial" w:hAnsi="Arial" w:cs="Arial"/>
                <w:sz w:val="22"/>
                <w:szCs w:val="22"/>
              </w:rPr>
              <w:t xml:space="preserve">=  </w:t>
            </w:r>
            <w:r w:rsidRPr="002F1C16">
              <w:rPr>
                <w:rFonts w:ascii="Arial" w:hAnsi="Arial" w:cs="Arial"/>
                <w:color w:val="000000"/>
                <w:sz w:val="22"/>
                <w:szCs w:val="22"/>
              </w:rPr>
              <w:t>Significant</w:t>
            </w:r>
            <w:proofErr w:type="gramEnd"/>
            <w:r w:rsidRPr="002F1C16">
              <w:rPr>
                <w:rFonts w:ascii="Arial" w:hAnsi="Arial" w:cs="Arial"/>
                <w:color w:val="000000"/>
                <w:sz w:val="22"/>
                <w:szCs w:val="22"/>
              </w:rPr>
              <w:t xml:space="preserve"> impact on the projec</w:t>
            </w:r>
            <w:r w:rsidR="004724DE" w:rsidRPr="002F1C16">
              <w:rPr>
                <w:rFonts w:ascii="Arial" w:hAnsi="Arial" w:cs="Arial"/>
                <w:color w:val="000000"/>
                <w:sz w:val="22"/>
                <w:szCs w:val="22"/>
              </w:rPr>
              <w:t>t's objectives and / or significant</w:t>
            </w:r>
            <w:r w:rsidRPr="002F1C16">
              <w:rPr>
                <w:rFonts w:ascii="Arial" w:hAnsi="Arial" w:cs="Arial"/>
                <w:color w:val="000000"/>
                <w:sz w:val="22"/>
                <w:szCs w:val="22"/>
              </w:rPr>
              <w:t xml:space="preserve"> impact on CAT / the University's finances and reputation</w:t>
            </w:r>
          </w:p>
          <w:p w14:paraId="5E61335F" w14:textId="77777777" w:rsidR="00AE58A0" w:rsidRPr="002F1C16" w:rsidRDefault="00AE58A0" w:rsidP="00682722">
            <w:pPr>
              <w:overflowPunct/>
              <w:autoSpaceDE/>
              <w:autoSpaceDN/>
              <w:adjustRightInd/>
              <w:ind w:left="720"/>
              <w:textAlignment w:val="auto"/>
              <w:rPr>
                <w:rFonts w:ascii="Arial" w:hAnsi="Arial" w:cs="Arial"/>
                <w:sz w:val="22"/>
                <w:szCs w:val="22"/>
              </w:rPr>
            </w:pPr>
          </w:p>
          <w:p w14:paraId="51FCA511" w14:textId="77777777" w:rsidR="00682722" w:rsidRPr="002F1C16" w:rsidRDefault="00682722" w:rsidP="00682722">
            <w:pPr>
              <w:numPr>
                <w:ilvl w:val="0"/>
                <w:numId w:val="20"/>
              </w:numPr>
              <w:overflowPunct/>
              <w:autoSpaceDE/>
              <w:autoSpaceDN/>
              <w:adjustRightInd/>
              <w:textAlignment w:val="auto"/>
              <w:rPr>
                <w:rFonts w:ascii="Arial" w:hAnsi="Arial" w:cs="Arial"/>
                <w:sz w:val="22"/>
                <w:szCs w:val="22"/>
              </w:rPr>
            </w:pPr>
            <w:r w:rsidRPr="002F1C16">
              <w:rPr>
                <w:rFonts w:ascii="Arial" w:hAnsi="Arial" w:cs="Arial"/>
                <w:sz w:val="22"/>
                <w:szCs w:val="22"/>
              </w:rPr>
              <w:t>Very significant</w:t>
            </w:r>
            <w:r w:rsidR="00AE58A0" w:rsidRPr="002F1C16">
              <w:rPr>
                <w:rFonts w:ascii="Arial" w:hAnsi="Arial" w:cs="Arial"/>
                <w:sz w:val="22"/>
                <w:szCs w:val="22"/>
              </w:rPr>
              <w:t xml:space="preserve"> = </w:t>
            </w:r>
            <w:r w:rsidRPr="002F1C16">
              <w:rPr>
                <w:rFonts w:ascii="Arial" w:hAnsi="Arial" w:cs="Arial"/>
                <w:color w:val="000000"/>
                <w:sz w:val="22"/>
                <w:szCs w:val="22"/>
              </w:rPr>
              <w:t>Very significant impact on the projec</w:t>
            </w:r>
            <w:r w:rsidR="004724DE" w:rsidRPr="002F1C16">
              <w:rPr>
                <w:rFonts w:ascii="Arial" w:hAnsi="Arial" w:cs="Arial"/>
                <w:color w:val="000000"/>
                <w:sz w:val="22"/>
                <w:szCs w:val="22"/>
              </w:rPr>
              <w:t>t's objectives and / or very significant</w:t>
            </w:r>
            <w:r w:rsidRPr="002F1C16">
              <w:rPr>
                <w:rFonts w:ascii="Arial" w:hAnsi="Arial" w:cs="Arial"/>
                <w:color w:val="000000"/>
                <w:sz w:val="22"/>
                <w:szCs w:val="22"/>
              </w:rPr>
              <w:t xml:space="preserve"> impact on CAT / the University's finances and reputation</w:t>
            </w:r>
          </w:p>
          <w:p w14:paraId="64556A0B" w14:textId="77777777" w:rsidR="00AE58A0" w:rsidRPr="002F1C16" w:rsidRDefault="00AE58A0" w:rsidP="00682722">
            <w:pPr>
              <w:overflowPunct/>
              <w:autoSpaceDE/>
              <w:autoSpaceDN/>
              <w:adjustRightInd/>
              <w:ind w:left="720"/>
              <w:textAlignment w:val="auto"/>
              <w:rPr>
                <w:rFonts w:ascii="Arial" w:hAnsi="Arial" w:cs="Arial"/>
                <w:sz w:val="22"/>
                <w:szCs w:val="22"/>
              </w:rPr>
            </w:pPr>
          </w:p>
          <w:p w14:paraId="3BD22547" w14:textId="77777777" w:rsidR="001C20A3" w:rsidRPr="002F1C16" w:rsidRDefault="001C20A3" w:rsidP="001C20A3">
            <w:pPr>
              <w:overflowPunct/>
              <w:autoSpaceDE/>
              <w:autoSpaceDN/>
              <w:adjustRightInd/>
              <w:ind w:left="720"/>
              <w:textAlignment w:val="auto"/>
              <w:rPr>
                <w:rFonts w:ascii="Arial" w:hAnsi="Arial" w:cs="Arial"/>
                <w:sz w:val="22"/>
                <w:szCs w:val="22"/>
              </w:rPr>
            </w:pPr>
          </w:p>
        </w:tc>
      </w:tr>
      <w:tr w:rsidR="00AE58A0" w:rsidRPr="002F1C16" w14:paraId="708F1709" w14:textId="77777777">
        <w:trPr>
          <w:trHeight w:val="643"/>
        </w:trPr>
        <w:tc>
          <w:tcPr>
            <w:tcW w:w="2552" w:type="dxa"/>
          </w:tcPr>
          <w:p w14:paraId="25D6A22F" w14:textId="77777777" w:rsidR="00AE58A0" w:rsidRPr="002F1C16" w:rsidRDefault="00AE58A0" w:rsidP="00AE58A0">
            <w:pPr>
              <w:ind w:right="1"/>
              <w:jc w:val="right"/>
              <w:rPr>
                <w:rFonts w:ascii="Arial" w:hAnsi="Arial" w:cs="Arial"/>
                <w:b/>
                <w:sz w:val="18"/>
                <w:szCs w:val="18"/>
              </w:rPr>
            </w:pPr>
            <w:r w:rsidRPr="002F1C16">
              <w:rPr>
                <w:rFonts w:ascii="Arial" w:hAnsi="Arial" w:cs="Arial"/>
                <w:b/>
                <w:sz w:val="18"/>
                <w:szCs w:val="18"/>
              </w:rPr>
              <w:t>Response to Risk</w:t>
            </w:r>
          </w:p>
        </w:tc>
        <w:tc>
          <w:tcPr>
            <w:tcW w:w="7876" w:type="dxa"/>
          </w:tcPr>
          <w:p w14:paraId="3618A4B0" w14:textId="77777777" w:rsidR="00AE58A0" w:rsidRPr="002F1C16" w:rsidRDefault="00AE58A0" w:rsidP="00AE58A0">
            <w:pPr>
              <w:pStyle w:val="Body"/>
              <w:spacing w:line="240" w:lineRule="auto"/>
              <w:rPr>
                <w:rFonts w:ascii="Arial" w:hAnsi="Arial" w:cs="Arial"/>
              </w:rPr>
            </w:pPr>
            <w:r w:rsidRPr="002F1C16">
              <w:rPr>
                <w:rFonts w:ascii="Arial" w:hAnsi="Arial" w:cs="Arial"/>
              </w:rPr>
              <w:t>Where possible the organisation will seek to manage all significant risks above risk tolerance levels by one of three options - avoiding, sharing/transferring, and mitigating risks.  Where none are appropriate it may be necessary for the risk to be accepted as an aspect of the organisation’s activities.</w:t>
            </w:r>
          </w:p>
          <w:p w14:paraId="6A72D5F1" w14:textId="77777777" w:rsidR="00AE58A0" w:rsidRPr="002F1C16" w:rsidRDefault="00AE58A0" w:rsidP="00AE58A0">
            <w:pPr>
              <w:pStyle w:val="Body"/>
              <w:spacing w:line="240" w:lineRule="auto"/>
              <w:rPr>
                <w:rFonts w:ascii="Arial" w:hAnsi="Arial" w:cs="Arial"/>
              </w:rPr>
            </w:pPr>
          </w:p>
          <w:p w14:paraId="52866EDE" w14:textId="77777777" w:rsidR="00AE58A0" w:rsidRPr="002F1C16" w:rsidRDefault="0072123C" w:rsidP="00AE58A0">
            <w:pPr>
              <w:pStyle w:val="Body"/>
              <w:spacing w:line="240" w:lineRule="auto"/>
              <w:rPr>
                <w:rFonts w:ascii="Arial" w:hAnsi="Arial" w:cs="Arial"/>
              </w:rPr>
            </w:pPr>
            <w:r w:rsidRPr="002F1C16">
              <w:rPr>
                <w:rFonts w:ascii="Arial" w:hAnsi="Arial" w:cs="Arial"/>
              </w:rPr>
              <w:t>The g</w:t>
            </w:r>
            <w:r w:rsidR="00AE58A0" w:rsidRPr="002F1C16">
              <w:rPr>
                <w:rFonts w:ascii="Arial" w:hAnsi="Arial" w:cs="Arial"/>
              </w:rPr>
              <w:t xml:space="preserve">ross risk </w:t>
            </w:r>
            <w:r w:rsidRPr="002F1C16">
              <w:rPr>
                <w:rFonts w:ascii="Arial" w:hAnsi="Arial" w:cs="Arial"/>
              </w:rPr>
              <w:t xml:space="preserve">score </w:t>
            </w:r>
            <w:r w:rsidR="00AE58A0" w:rsidRPr="002F1C16">
              <w:rPr>
                <w:rFonts w:ascii="Arial" w:hAnsi="Arial" w:cs="Arial"/>
              </w:rPr>
              <w:t>represents the risk diagnosed through a combination of assessment of impact</w:t>
            </w:r>
            <w:r w:rsidRPr="002F1C16">
              <w:rPr>
                <w:rFonts w:ascii="Arial" w:hAnsi="Arial" w:cs="Arial"/>
              </w:rPr>
              <w:t xml:space="preserve"> and likelihood.  The net</w:t>
            </w:r>
            <w:r w:rsidR="00AE58A0" w:rsidRPr="002F1C16">
              <w:rPr>
                <w:rFonts w:ascii="Arial" w:hAnsi="Arial" w:cs="Arial"/>
              </w:rPr>
              <w:t xml:space="preserve"> risk </w:t>
            </w:r>
            <w:r w:rsidR="00E779C9" w:rsidRPr="002F1C16">
              <w:rPr>
                <w:rFonts w:ascii="Arial" w:hAnsi="Arial" w:cs="Arial"/>
              </w:rPr>
              <w:t xml:space="preserve">score </w:t>
            </w:r>
            <w:r w:rsidR="00AE58A0" w:rsidRPr="002F1C16">
              <w:rPr>
                <w:rFonts w:ascii="Arial" w:hAnsi="Arial" w:cs="Arial"/>
              </w:rPr>
              <w:t>represents the severity of the risk after the effects of risk management have been considered.  Risk assessment, mapping the</w:t>
            </w:r>
            <w:r w:rsidR="001C20A3" w:rsidRPr="002F1C16">
              <w:rPr>
                <w:rFonts w:ascii="Arial" w:hAnsi="Arial" w:cs="Arial"/>
              </w:rPr>
              <w:t xml:space="preserve"> actions plans will be documented </w:t>
            </w:r>
            <w:r w:rsidR="00AE58A0" w:rsidRPr="002F1C16">
              <w:rPr>
                <w:rFonts w:ascii="Arial" w:hAnsi="Arial" w:cs="Arial"/>
              </w:rPr>
              <w:t>in a risk register.</w:t>
            </w:r>
          </w:p>
          <w:p w14:paraId="0A581F35" w14:textId="77777777" w:rsidR="00AE58A0" w:rsidRPr="002F1C16" w:rsidRDefault="00AE58A0" w:rsidP="00AE58A0">
            <w:pPr>
              <w:pStyle w:val="Body"/>
              <w:spacing w:line="240" w:lineRule="auto"/>
              <w:rPr>
                <w:rFonts w:ascii="Arial" w:hAnsi="Arial" w:cs="Arial"/>
              </w:rPr>
            </w:pPr>
          </w:p>
          <w:p w14:paraId="71B1DE96" w14:textId="77777777" w:rsidR="00AE58A0" w:rsidRPr="002F1C16" w:rsidRDefault="00AE58A0" w:rsidP="00AE58A0">
            <w:pPr>
              <w:pStyle w:val="Body"/>
              <w:spacing w:line="240" w:lineRule="auto"/>
              <w:rPr>
                <w:rFonts w:ascii="Arial" w:hAnsi="Arial" w:cs="Arial"/>
              </w:rPr>
            </w:pPr>
            <w:r w:rsidRPr="002F1C16">
              <w:rPr>
                <w:rFonts w:ascii="Arial" w:hAnsi="Arial" w:cs="Arial"/>
              </w:rPr>
              <w:t>Effectiveness of strategic risk management will be considered</w:t>
            </w:r>
            <w:r w:rsidR="0072123C" w:rsidRPr="002F1C16">
              <w:rPr>
                <w:rFonts w:ascii="Arial" w:hAnsi="Arial" w:cs="Arial"/>
              </w:rPr>
              <w:t xml:space="preserve"> throughout the year by the CAT Board</w:t>
            </w:r>
            <w:r w:rsidRPr="002F1C16">
              <w:rPr>
                <w:rFonts w:ascii="Arial" w:hAnsi="Arial" w:cs="Arial"/>
              </w:rPr>
              <w:t xml:space="preserve">/ </w:t>
            </w:r>
            <w:r w:rsidR="0072123C" w:rsidRPr="002F1C16">
              <w:rPr>
                <w:rFonts w:ascii="Arial" w:hAnsi="Arial" w:cs="Arial"/>
              </w:rPr>
              <w:t>Finance and A</w:t>
            </w:r>
            <w:r w:rsidRPr="002F1C16">
              <w:rPr>
                <w:rFonts w:ascii="Arial" w:hAnsi="Arial" w:cs="Arial"/>
              </w:rPr>
              <w:t xml:space="preserve">udit committee as set out in the risk action </w:t>
            </w:r>
            <w:r w:rsidR="001C20A3" w:rsidRPr="002F1C16">
              <w:rPr>
                <w:rFonts w:ascii="Arial" w:hAnsi="Arial" w:cs="Arial"/>
              </w:rPr>
              <w:t xml:space="preserve">assessment. </w:t>
            </w:r>
            <w:r w:rsidRPr="002F1C16">
              <w:rPr>
                <w:rFonts w:ascii="Arial" w:hAnsi="Arial" w:cs="Arial"/>
              </w:rPr>
              <w:t xml:space="preserve"> An evaluation of risk will be present in the risk register and the response to each risk will be discussed with relevant personnel.  As a </w:t>
            </w:r>
            <w:proofErr w:type="gramStart"/>
            <w:r w:rsidRPr="002F1C16">
              <w:rPr>
                <w:rFonts w:ascii="Arial" w:hAnsi="Arial" w:cs="Arial"/>
              </w:rPr>
              <w:t>result</w:t>
            </w:r>
            <w:proofErr w:type="gramEnd"/>
            <w:r w:rsidRPr="002F1C16">
              <w:rPr>
                <w:rFonts w:ascii="Arial" w:hAnsi="Arial" w:cs="Arial"/>
              </w:rPr>
              <w:t xml:space="preserve"> the risks can be accepted, treated via the </w:t>
            </w:r>
            <w:r w:rsidR="001C20A3" w:rsidRPr="002F1C16">
              <w:rPr>
                <w:rFonts w:ascii="Arial" w:hAnsi="Arial" w:cs="Arial"/>
              </w:rPr>
              <w:t>application</w:t>
            </w:r>
            <w:r w:rsidRPr="002F1C16">
              <w:rPr>
                <w:rFonts w:ascii="Arial" w:hAnsi="Arial" w:cs="Arial"/>
              </w:rPr>
              <w:t xml:space="preserve"> of </w:t>
            </w:r>
            <w:r w:rsidR="001C20A3" w:rsidRPr="002F1C16">
              <w:rPr>
                <w:rFonts w:ascii="Arial" w:hAnsi="Arial" w:cs="Arial"/>
              </w:rPr>
              <w:t>mitigation strategies</w:t>
            </w:r>
            <w:r w:rsidRPr="002F1C16">
              <w:rPr>
                <w:rFonts w:ascii="Arial" w:hAnsi="Arial" w:cs="Arial"/>
              </w:rPr>
              <w:t xml:space="preserve"> or terminated.</w:t>
            </w:r>
          </w:p>
          <w:p w14:paraId="4FB51262" w14:textId="77777777" w:rsidR="00AE58A0" w:rsidRPr="002F1C16" w:rsidRDefault="00AE58A0" w:rsidP="00AE58A0">
            <w:pPr>
              <w:pStyle w:val="Body"/>
              <w:spacing w:line="240" w:lineRule="auto"/>
              <w:rPr>
                <w:rFonts w:ascii="Arial" w:hAnsi="Arial" w:cs="Arial"/>
              </w:rPr>
            </w:pPr>
          </w:p>
        </w:tc>
      </w:tr>
      <w:tr w:rsidR="00AE58A0" w:rsidRPr="002F1C16" w14:paraId="6F4ADA71" w14:textId="77777777">
        <w:trPr>
          <w:trHeight w:val="643"/>
        </w:trPr>
        <w:tc>
          <w:tcPr>
            <w:tcW w:w="2552" w:type="dxa"/>
          </w:tcPr>
          <w:p w14:paraId="3C73A184" w14:textId="77777777" w:rsidR="00AE58A0" w:rsidRPr="002F1C16" w:rsidRDefault="00AE58A0" w:rsidP="00AE58A0">
            <w:pPr>
              <w:ind w:right="1"/>
              <w:jc w:val="right"/>
              <w:rPr>
                <w:rFonts w:ascii="Arial" w:hAnsi="Arial" w:cs="Arial"/>
                <w:b/>
                <w:sz w:val="18"/>
                <w:szCs w:val="18"/>
              </w:rPr>
            </w:pPr>
            <w:r w:rsidRPr="002F1C16">
              <w:rPr>
                <w:rFonts w:ascii="Arial" w:hAnsi="Arial" w:cs="Arial"/>
                <w:b/>
                <w:sz w:val="18"/>
                <w:szCs w:val="18"/>
              </w:rPr>
              <w:t>Assurance</w:t>
            </w:r>
          </w:p>
        </w:tc>
        <w:tc>
          <w:tcPr>
            <w:tcW w:w="7876" w:type="dxa"/>
          </w:tcPr>
          <w:p w14:paraId="3B081880" w14:textId="77777777" w:rsidR="00AE58A0" w:rsidRPr="002F1C16" w:rsidRDefault="00AE58A0" w:rsidP="00AE58A0">
            <w:pPr>
              <w:pStyle w:val="Body"/>
              <w:spacing w:line="240" w:lineRule="auto"/>
              <w:rPr>
                <w:rFonts w:ascii="Arial" w:hAnsi="Arial" w:cs="Arial"/>
              </w:rPr>
            </w:pPr>
            <w:r w:rsidRPr="002F1C16">
              <w:rPr>
                <w:rFonts w:ascii="Arial" w:hAnsi="Arial" w:cs="Arial"/>
              </w:rPr>
              <w:t xml:space="preserve">Regular quarterly reports will be reviewed by the </w:t>
            </w:r>
            <w:r w:rsidR="0072123C" w:rsidRPr="002F1C16">
              <w:rPr>
                <w:rFonts w:ascii="Arial" w:hAnsi="Arial" w:cs="Arial"/>
              </w:rPr>
              <w:t>Strategic</w:t>
            </w:r>
            <w:r w:rsidRPr="002F1C16">
              <w:rPr>
                <w:rFonts w:ascii="Arial" w:hAnsi="Arial" w:cs="Arial"/>
              </w:rPr>
              <w:t xml:space="preserve"> Team to provide assurance on how risk management is being </w:t>
            </w:r>
            <w:proofErr w:type="gramStart"/>
            <w:r w:rsidRPr="002F1C16">
              <w:rPr>
                <w:rFonts w:ascii="Arial" w:hAnsi="Arial" w:cs="Arial"/>
              </w:rPr>
              <w:t>effected</w:t>
            </w:r>
            <w:proofErr w:type="gramEnd"/>
            <w:r w:rsidRPr="002F1C16">
              <w:rPr>
                <w:rFonts w:ascii="Arial" w:hAnsi="Arial" w:cs="Arial"/>
              </w:rPr>
              <w:t xml:space="preserve">.  A review of risk </w:t>
            </w:r>
            <w:r w:rsidRPr="002F1C16">
              <w:rPr>
                <w:rFonts w:ascii="Arial" w:hAnsi="Arial" w:cs="Arial"/>
              </w:rPr>
              <w:lastRenderedPageBreak/>
              <w:t>management will be undertaken on a regular basis by Internal Audit and the</w:t>
            </w:r>
            <w:r w:rsidR="00767395" w:rsidRPr="002F1C16">
              <w:rPr>
                <w:rFonts w:ascii="Arial" w:hAnsi="Arial" w:cs="Arial"/>
              </w:rPr>
              <w:t xml:space="preserve"> Finance and </w:t>
            </w:r>
            <w:r w:rsidRPr="002F1C16">
              <w:rPr>
                <w:rFonts w:ascii="Arial" w:hAnsi="Arial" w:cs="Arial"/>
              </w:rPr>
              <w:t>Audit Committee.</w:t>
            </w:r>
          </w:p>
          <w:p w14:paraId="40A0AE48" w14:textId="77777777" w:rsidR="00AE58A0" w:rsidRPr="002F1C16" w:rsidRDefault="00AE58A0" w:rsidP="00AE58A0">
            <w:pPr>
              <w:pStyle w:val="Body"/>
              <w:spacing w:line="240" w:lineRule="auto"/>
              <w:rPr>
                <w:rFonts w:ascii="Arial" w:hAnsi="Arial" w:cs="Arial"/>
              </w:rPr>
            </w:pPr>
          </w:p>
        </w:tc>
      </w:tr>
      <w:tr w:rsidR="00AE58A0" w:rsidRPr="002F1C16" w14:paraId="694AED18" w14:textId="77777777">
        <w:trPr>
          <w:trHeight w:val="643"/>
        </w:trPr>
        <w:tc>
          <w:tcPr>
            <w:tcW w:w="2552" w:type="dxa"/>
          </w:tcPr>
          <w:p w14:paraId="25AB1C89" w14:textId="77777777" w:rsidR="00AE58A0" w:rsidRPr="002F1C16" w:rsidRDefault="00AE58A0" w:rsidP="00AE58A0">
            <w:pPr>
              <w:ind w:right="1"/>
              <w:jc w:val="right"/>
              <w:rPr>
                <w:rFonts w:ascii="Arial" w:hAnsi="Arial" w:cs="Arial"/>
                <w:b/>
                <w:sz w:val="18"/>
                <w:szCs w:val="18"/>
              </w:rPr>
            </w:pPr>
            <w:r w:rsidRPr="002F1C16">
              <w:rPr>
                <w:rFonts w:ascii="Arial" w:hAnsi="Arial" w:cs="Arial"/>
                <w:b/>
                <w:sz w:val="18"/>
                <w:szCs w:val="18"/>
              </w:rPr>
              <w:lastRenderedPageBreak/>
              <w:t>Embed and Review</w:t>
            </w:r>
          </w:p>
        </w:tc>
        <w:tc>
          <w:tcPr>
            <w:tcW w:w="7876" w:type="dxa"/>
          </w:tcPr>
          <w:p w14:paraId="3072746F" w14:textId="77777777" w:rsidR="00AE58A0" w:rsidRPr="002F1C16" w:rsidRDefault="00AE58A0" w:rsidP="00AE58A0">
            <w:pPr>
              <w:pStyle w:val="Body"/>
              <w:spacing w:line="240" w:lineRule="auto"/>
              <w:rPr>
                <w:rFonts w:ascii="Arial" w:hAnsi="Arial" w:cs="Arial"/>
              </w:rPr>
            </w:pPr>
            <w:r w:rsidRPr="002F1C16">
              <w:rPr>
                <w:rFonts w:ascii="Arial" w:hAnsi="Arial" w:cs="Arial"/>
              </w:rPr>
              <w:t xml:space="preserve">The establishment of effective risk management procedures should not be a one-off event. Risk management will become an integral part of the </w:t>
            </w:r>
            <w:r w:rsidR="00371794" w:rsidRPr="002F1C16">
              <w:rPr>
                <w:rFonts w:ascii="Arial" w:hAnsi="Arial" w:cs="Arial"/>
              </w:rPr>
              <w:t>University of Chichester Academy Trust</w:t>
            </w:r>
            <w:r w:rsidRPr="002F1C16">
              <w:rPr>
                <w:rFonts w:ascii="Arial" w:hAnsi="Arial" w:cs="Arial"/>
              </w:rPr>
              <w:t xml:space="preserve">’s management processes considered in association with </w:t>
            </w:r>
            <w:r w:rsidR="001C20A3" w:rsidRPr="002F1C16">
              <w:rPr>
                <w:rFonts w:ascii="Arial" w:hAnsi="Arial" w:cs="Arial"/>
              </w:rPr>
              <w:t>regular reviews of</w:t>
            </w:r>
            <w:r w:rsidRPr="002F1C16">
              <w:rPr>
                <w:rFonts w:ascii="Arial" w:hAnsi="Arial" w:cs="Arial"/>
              </w:rPr>
              <w:t xml:space="preserve"> </w:t>
            </w:r>
            <w:r w:rsidR="001C20A3" w:rsidRPr="002F1C16">
              <w:rPr>
                <w:rFonts w:ascii="Arial" w:hAnsi="Arial" w:cs="Arial"/>
              </w:rPr>
              <w:t>strategy</w:t>
            </w:r>
            <w:r w:rsidRPr="002F1C16">
              <w:rPr>
                <w:rFonts w:ascii="Arial" w:hAnsi="Arial" w:cs="Arial"/>
              </w:rPr>
              <w:t xml:space="preserve"> and objectives.</w:t>
            </w:r>
          </w:p>
          <w:p w14:paraId="31E996CC" w14:textId="77777777" w:rsidR="00AE58A0" w:rsidRPr="002F1C16" w:rsidRDefault="00AE58A0" w:rsidP="00AE58A0">
            <w:pPr>
              <w:pStyle w:val="Body"/>
              <w:spacing w:line="240" w:lineRule="auto"/>
              <w:rPr>
                <w:rFonts w:ascii="Arial" w:hAnsi="Arial" w:cs="Arial"/>
              </w:rPr>
            </w:pPr>
          </w:p>
        </w:tc>
      </w:tr>
      <w:tr w:rsidR="00AE58A0" w:rsidRPr="002F1C16" w14:paraId="50E44874" w14:textId="77777777">
        <w:trPr>
          <w:trHeight w:val="643"/>
        </w:trPr>
        <w:tc>
          <w:tcPr>
            <w:tcW w:w="2552" w:type="dxa"/>
          </w:tcPr>
          <w:p w14:paraId="7A769B84" w14:textId="77777777" w:rsidR="00AE58A0" w:rsidRPr="002F1C16" w:rsidRDefault="00AE58A0" w:rsidP="00AE58A0">
            <w:pPr>
              <w:ind w:right="1"/>
              <w:jc w:val="right"/>
              <w:rPr>
                <w:rFonts w:ascii="Arial" w:hAnsi="Arial" w:cs="Arial"/>
                <w:b/>
                <w:sz w:val="18"/>
                <w:szCs w:val="18"/>
              </w:rPr>
            </w:pPr>
            <w:r w:rsidRPr="002F1C16">
              <w:rPr>
                <w:rFonts w:ascii="Arial" w:hAnsi="Arial" w:cs="Arial"/>
                <w:b/>
                <w:sz w:val="18"/>
                <w:szCs w:val="18"/>
              </w:rPr>
              <w:t>Roles and Responsibilities</w:t>
            </w:r>
          </w:p>
        </w:tc>
        <w:tc>
          <w:tcPr>
            <w:tcW w:w="7876" w:type="dxa"/>
          </w:tcPr>
          <w:p w14:paraId="33390313" w14:textId="77777777" w:rsidR="00AE58A0" w:rsidRPr="002F1C16" w:rsidRDefault="00AE58A0" w:rsidP="00AE58A0">
            <w:pPr>
              <w:pStyle w:val="Body"/>
              <w:spacing w:line="240" w:lineRule="auto"/>
              <w:rPr>
                <w:rFonts w:ascii="Arial" w:hAnsi="Arial" w:cs="Arial"/>
              </w:rPr>
            </w:pPr>
            <w:r w:rsidRPr="002F1C16">
              <w:rPr>
                <w:rFonts w:ascii="Arial" w:hAnsi="Arial" w:cs="Arial"/>
              </w:rPr>
              <w:t xml:space="preserve">All </w:t>
            </w:r>
            <w:r w:rsidR="00371794" w:rsidRPr="002F1C16">
              <w:rPr>
                <w:rFonts w:ascii="Arial" w:hAnsi="Arial" w:cs="Arial"/>
              </w:rPr>
              <w:t>University of Chichester Academy Trust</w:t>
            </w:r>
            <w:r w:rsidR="00767395" w:rsidRPr="002F1C16">
              <w:rPr>
                <w:rFonts w:ascii="Arial" w:hAnsi="Arial" w:cs="Arial"/>
              </w:rPr>
              <w:t xml:space="preserve"> staff and Board Members</w:t>
            </w:r>
            <w:r w:rsidRPr="002F1C16">
              <w:rPr>
                <w:rFonts w:ascii="Arial" w:hAnsi="Arial" w:cs="Arial"/>
              </w:rPr>
              <w:t xml:space="preserve"> will be involved and have an important part to play in the identification and management of risk.  Staff will be informed of the importance of r</w:t>
            </w:r>
            <w:r w:rsidR="00B34CB4" w:rsidRPr="002F1C16">
              <w:rPr>
                <w:rFonts w:ascii="Arial" w:hAnsi="Arial" w:cs="Arial"/>
              </w:rPr>
              <w:t>isk identification through team meetings</w:t>
            </w:r>
            <w:r w:rsidRPr="002F1C16">
              <w:rPr>
                <w:rFonts w:ascii="Arial" w:hAnsi="Arial" w:cs="Arial"/>
              </w:rPr>
              <w:t xml:space="preserve">. The risk action assessment requires that </w:t>
            </w:r>
            <w:r w:rsidR="00767395" w:rsidRPr="002F1C16">
              <w:rPr>
                <w:rFonts w:ascii="Arial" w:hAnsi="Arial" w:cs="Arial"/>
              </w:rPr>
              <w:t>Board Members</w:t>
            </w:r>
            <w:r w:rsidRPr="002F1C16">
              <w:rPr>
                <w:rFonts w:ascii="Arial" w:hAnsi="Arial" w:cs="Arial"/>
              </w:rPr>
              <w:t xml:space="preserve"> take ownership for monitoring gross risks id</w:t>
            </w:r>
            <w:r w:rsidR="00A2073D" w:rsidRPr="002F1C16">
              <w:rPr>
                <w:rFonts w:ascii="Arial" w:hAnsi="Arial" w:cs="Arial"/>
              </w:rPr>
              <w:t>entified with a risk score of 49</w:t>
            </w:r>
            <w:r w:rsidRPr="002F1C16">
              <w:rPr>
                <w:rFonts w:ascii="Arial" w:hAnsi="Arial" w:cs="Arial"/>
              </w:rPr>
              <w:t xml:space="preserve"> or above and to be satisfied that appropriate risk mitigation actions are taking place.  The risk owners of</w:t>
            </w:r>
            <w:r w:rsidR="00A2073D" w:rsidRPr="002F1C16">
              <w:rPr>
                <w:rFonts w:ascii="Arial" w:hAnsi="Arial" w:cs="Arial"/>
              </w:rPr>
              <w:t xml:space="preserve"> those risks scored less than 49</w:t>
            </w:r>
            <w:r w:rsidR="00B45E64" w:rsidRPr="002F1C16">
              <w:rPr>
                <w:rFonts w:ascii="Arial" w:hAnsi="Arial" w:cs="Arial"/>
              </w:rPr>
              <w:t xml:space="preserve"> are the Chief Executive, and the </w:t>
            </w:r>
            <w:r w:rsidR="0072123C" w:rsidRPr="002F1C16">
              <w:rPr>
                <w:rFonts w:ascii="Arial" w:hAnsi="Arial" w:cs="Arial"/>
              </w:rPr>
              <w:t>Strategic</w:t>
            </w:r>
            <w:r w:rsidR="00B45E64" w:rsidRPr="002F1C16">
              <w:rPr>
                <w:rFonts w:ascii="Arial" w:hAnsi="Arial" w:cs="Arial"/>
              </w:rPr>
              <w:t xml:space="preserve"> Team</w:t>
            </w:r>
            <w:r w:rsidRPr="002F1C16">
              <w:rPr>
                <w:rFonts w:ascii="Arial" w:hAnsi="Arial" w:cs="Arial"/>
              </w:rPr>
              <w:t>.  Specific responsibilities have been allocated as follows:</w:t>
            </w:r>
          </w:p>
          <w:p w14:paraId="2D37CDF0" w14:textId="77777777" w:rsidR="00AE58A0" w:rsidRPr="002F1C16" w:rsidRDefault="00AE58A0" w:rsidP="00AE58A0">
            <w:pPr>
              <w:pStyle w:val="Body"/>
              <w:spacing w:line="240" w:lineRule="auto"/>
              <w:rPr>
                <w:rFonts w:ascii="Arial" w:hAnsi="Arial" w:cs="Arial"/>
              </w:rPr>
            </w:pPr>
          </w:p>
        </w:tc>
      </w:tr>
      <w:tr w:rsidR="00AE58A0" w:rsidRPr="002F1C16" w14:paraId="7F332FAF" w14:textId="77777777">
        <w:trPr>
          <w:trHeight w:val="643"/>
        </w:trPr>
        <w:tc>
          <w:tcPr>
            <w:tcW w:w="2552" w:type="dxa"/>
          </w:tcPr>
          <w:p w14:paraId="60BC62EE" w14:textId="77777777" w:rsidR="00AE58A0" w:rsidRPr="002F1C16" w:rsidRDefault="00AE58A0" w:rsidP="00AE58A0">
            <w:pPr>
              <w:ind w:right="1"/>
              <w:jc w:val="right"/>
              <w:rPr>
                <w:rFonts w:ascii="Arial" w:hAnsi="Arial" w:cs="Arial"/>
                <w:sz w:val="18"/>
                <w:szCs w:val="18"/>
              </w:rPr>
            </w:pPr>
          </w:p>
        </w:tc>
        <w:tc>
          <w:tcPr>
            <w:tcW w:w="7876" w:type="dxa"/>
          </w:tcPr>
          <w:p w14:paraId="362C27AB" w14:textId="77777777" w:rsidR="00AE58A0" w:rsidRPr="002F1C16" w:rsidRDefault="0072123C" w:rsidP="00AE58A0">
            <w:pPr>
              <w:pStyle w:val="Body"/>
              <w:spacing w:line="240" w:lineRule="auto"/>
              <w:rPr>
                <w:rFonts w:ascii="Arial" w:hAnsi="Arial" w:cs="Arial"/>
                <w:b/>
              </w:rPr>
            </w:pPr>
            <w:r w:rsidRPr="002F1C16">
              <w:rPr>
                <w:rFonts w:ascii="Arial" w:hAnsi="Arial" w:cs="Arial"/>
                <w:b/>
              </w:rPr>
              <w:t>Strategic</w:t>
            </w:r>
            <w:r w:rsidR="00AE58A0" w:rsidRPr="002F1C16">
              <w:rPr>
                <w:rFonts w:ascii="Arial" w:hAnsi="Arial" w:cs="Arial"/>
                <w:b/>
              </w:rPr>
              <w:t xml:space="preserve"> Team and Chief Executive</w:t>
            </w:r>
          </w:p>
          <w:p w14:paraId="56FA917A" w14:textId="77777777" w:rsidR="00AE58A0" w:rsidRPr="002F1C16" w:rsidRDefault="00AE58A0" w:rsidP="00AE58A0">
            <w:pPr>
              <w:pStyle w:val="Body"/>
              <w:numPr>
                <w:ilvl w:val="0"/>
                <w:numId w:val="14"/>
              </w:numPr>
              <w:spacing w:line="240" w:lineRule="auto"/>
              <w:rPr>
                <w:rFonts w:ascii="Arial" w:hAnsi="Arial" w:cs="Arial"/>
              </w:rPr>
            </w:pPr>
            <w:r w:rsidRPr="002F1C16">
              <w:rPr>
                <w:rFonts w:ascii="Arial" w:hAnsi="Arial" w:cs="Arial"/>
              </w:rPr>
              <w:t xml:space="preserve">Collectively responsible for the management of risks at the </w:t>
            </w:r>
            <w:r w:rsidR="00371794" w:rsidRPr="002F1C16">
              <w:rPr>
                <w:rFonts w:ascii="Arial" w:hAnsi="Arial" w:cs="Arial"/>
              </w:rPr>
              <w:t>University of Chichester Academy Trust</w:t>
            </w:r>
            <w:r w:rsidRPr="002F1C16">
              <w:rPr>
                <w:rFonts w:ascii="Arial" w:hAnsi="Arial" w:cs="Arial"/>
              </w:rPr>
              <w:t>.</w:t>
            </w:r>
          </w:p>
          <w:p w14:paraId="65ABE4A9" w14:textId="77777777" w:rsidR="00AE58A0" w:rsidRPr="002F1C16" w:rsidRDefault="00AE58A0" w:rsidP="00AE58A0">
            <w:pPr>
              <w:pStyle w:val="Body"/>
              <w:numPr>
                <w:ilvl w:val="0"/>
                <w:numId w:val="14"/>
              </w:numPr>
              <w:spacing w:line="240" w:lineRule="auto"/>
              <w:rPr>
                <w:rFonts w:ascii="Arial" w:hAnsi="Arial" w:cs="Arial"/>
              </w:rPr>
            </w:pPr>
            <w:r w:rsidRPr="002F1C16">
              <w:rPr>
                <w:rFonts w:ascii="Arial" w:hAnsi="Arial" w:cs="Arial"/>
              </w:rPr>
              <w:t>Identification of strategic risks.</w:t>
            </w:r>
          </w:p>
          <w:p w14:paraId="0E702474" w14:textId="77777777" w:rsidR="00AE58A0" w:rsidRPr="002F1C16" w:rsidRDefault="00AE58A0" w:rsidP="00AE58A0">
            <w:pPr>
              <w:pStyle w:val="Body"/>
              <w:numPr>
                <w:ilvl w:val="0"/>
                <w:numId w:val="14"/>
              </w:numPr>
              <w:spacing w:line="240" w:lineRule="auto"/>
              <w:rPr>
                <w:rFonts w:ascii="Arial" w:hAnsi="Arial" w:cs="Arial"/>
              </w:rPr>
            </w:pPr>
            <w:r w:rsidRPr="002F1C16">
              <w:rPr>
                <w:rFonts w:ascii="Arial" w:hAnsi="Arial" w:cs="Arial"/>
              </w:rPr>
              <w:t xml:space="preserve">Ensuring that the </w:t>
            </w:r>
            <w:r w:rsidR="00371794" w:rsidRPr="002F1C16">
              <w:rPr>
                <w:rFonts w:ascii="Arial" w:hAnsi="Arial" w:cs="Arial"/>
              </w:rPr>
              <w:t>University of Chichester Academy Trust</w:t>
            </w:r>
            <w:r w:rsidRPr="002F1C16">
              <w:rPr>
                <w:rFonts w:ascii="Arial" w:hAnsi="Arial" w:cs="Arial"/>
              </w:rPr>
              <w:t xml:space="preserve"> has a strategic risk management policy and processes and that these are communicated to and understood by all staff.</w:t>
            </w:r>
          </w:p>
        </w:tc>
      </w:tr>
    </w:tbl>
    <w:p w14:paraId="69B93998" w14:textId="77777777" w:rsidR="006C1DCB" w:rsidRPr="002F1C16" w:rsidRDefault="006C1DCB" w:rsidP="00AE58A0">
      <w:pPr>
        <w:rPr>
          <w:rFonts w:ascii="Arial" w:hAnsi="Arial" w:cs="Arial"/>
        </w:rPr>
      </w:pPr>
    </w:p>
    <w:tbl>
      <w:tblPr>
        <w:tblW w:w="10428" w:type="dxa"/>
        <w:tblInd w:w="283" w:type="dxa"/>
        <w:tblLayout w:type="fixed"/>
        <w:tblCellMar>
          <w:left w:w="283" w:type="dxa"/>
          <w:right w:w="283" w:type="dxa"/>
        </w:tblCellMar>
        <w:tblLook w:val="0000" w:firstRow="0" w:lastRow="0" w:firstColumn="0" w:lastColumn="0" w:noHBand="0" w:noVBand="0"/>
      </w:tblPr>
      <w:tblGrid>
        <w:gridCol w:w="2552"/>
        <w:gridCol w:w="7876"/>
      </w:tblGrid>
      <w:tr w:rsidR="006C1DCB" w:rsidRPr="002F1C16" w14:paraId="2C5C38D8" w14:textId="77777777">
        <w:trPr>
          <w:trHeight w:val="643"/>
        </w:trPr>
        <w:tc>
          <w:tcPr>
            <w:tcW w:w="2552" w:type="dxa"/>
          </w:tcPr>
          <w:p w14:paraId="01E36127" w14:textId="77777777" w:rsidR="006C1DCB" w:rsidRPr="002F1C16" w:rsidRDefault="006C1DCB" w:rsidP="00AE58A0">
            <w:pPr>
              <w:ind w:right="1"/>
              <w:jc w:val="right"/>
              <w:rPr>
                <w:rFonts w:ascii="Arial" w:hAnsi="Arial" w:cs="Arial"/>
                <w:sz w:val="18"/>
                <w:szCs w:val="18"/>
              </w:rPr>
            </w:pPr>
          </w:p>
        </w:tc>
        <w:tc>
          <w:tcPr>
            <w:tcW w:w="7876" w:type="dxa"/>
          </w:tcPr>
          <w:p w14:paraId="0B12BBFC" w14:textId="77777777" w:rsidR="006C1DCB" w:rsidRPr="002F1C16" w:rsidRDefault="00B45E64" w:rsidP="00AE58A0">
            <w:pPr>
              <w:pStyle w:val="BodyText"/>
              <w:jc w:val="left"/>
              <w:rPr>
                <w:rFonts w:ascii="Arial" w:hAnsi="Arial" w:cs="Arial"/>
                <w:b/>
                <w:sz w:val="22"/>
                <w:szCs w:val="22"/>
              </w:rPr>
            </w:pPr>
            <w:r w:rsidRPr="002F1C16">
              <w:rPr>
                <w:rFonts w:ascii="Arial" w:hAnsi="Arial" w:cs="Arial"/>
                <w:b/>
                <w:sz w:val="22"/>
                <w:szCs w:val="22"/>
              </w:rPr>
              <w:t xml:space="preserve">Finance and </w:t>
            </w:r>
            <w:r w:rsidR="006C1DCB" w:rsidRPr="002F1C16">
              <w:rPr>
                <w:rFonts w:ascii="Arial" w:hAnsi="Arial" w:cs="Arial"/>
                <w:b/>
                <w:sz w:val="22"/>
                <w:szCs w:val="22"/>
              </w:rPr>
              <w:t>Audit Committee</w:t>
            </w:r>
          </w:p>
          <w:p w14:paraId="68C26978" w14:textId="77777777" w:rsidR="006C1DCB" w:rsidRPr="002F1C16" w:rsidRDefault="006C1DCB" w:rsidP="00AE58A0">
            <w:pPr>
              <w:pStyle w:val="BodyText"/>
              <w:jc w:val="left"/>
              <w:rPr>
                <w:rFonts w:ascii="Arial" w:hAnsi="Arial" w:cs="Arial"/>
                <w:sz w:val="22"/>
                <w:szCs w:val="22"/>
              </w:rPr>
            </w:pPr>
            <w:r w:rsidRPr="002F1C16">
              <w:rPr>
                <w:rFonts w:ascii="Arial" w:hAnsi="Arial" w:cs="Arial"/>
                <w:sz w:val="22"/>
                <w:szCs w:val="22"/>
              </w:rPr>
              <w:t xml:space="preserve">Monitor the effectiveness of the </w:t>
            </w:r>
            <w:r w:rsidR="00371794" w:rsidRPr="002F1C16">
              <w:rPr>
                <w:rFonts w:ascii="Arial" w:hAnsi="Arial" w:cs="Arial"/>
                <w:sz w:val="22"/>
                <w:szCs w:val="22"/>
              </w:rPr>
              <w:t>University of Chichester Academy Trust</w:t>
            </w:r>
            <w:r w:rsidRPr="002F1C16">
              <w:rPr>
                <w:rFonts w:ascii="Arial" w:hAnsi="Arial" w:cs="Arial"/>
                <w:sz w:val="22"/>
                <w:szCs w:val="22"/>
              </w:rPr>
              <w:t>’s risk management procedures via the ongoing review of the system of internal control.</w:t>
            </w:r>
          </w:p>
          <w:p w14:paraId="055516E6" w14:textId="77777777" w:rsidR="006C1DCB" w:rsidRPr="002F1C16" w:rsidRDefault="006C1DCB" w:rsidP="00AE58A0">
            <w:pPr>
              <w:pStyle w:val="BodyText"/>
              <w:jc w:val="left"/>
              <w:rPr>
                <w:rFonts w:ascii="Arial" w:hAnsi="Arial" w:cs="Arial"/>
                <w:sz w:val="22"/>
                <w:szCs w:val="22"/>
              </w:rPr>
            </w:pPr>
          </w:p>
        </w:tc>
      </w:tr>
      <w:tr w:rsidR="006C1DCB" w:rsidRPr="002F1C16" w14:paraId="056BEA9F" w14:textId="77777777">
        <w:trPr>
          <w:trHeight w:val="643"/>
        </w:trPr>
        <w:tc>
          <w:tcPr>
            <w:tcW w:w="2552" w:type="dxa"/>
          </w:tcPr>
          <w:p w14:paraId="68FD6E4A" w14:textId="77777777" w:rsidR="006C1DCB" w:rsidRPr="002F1C16" w:rsidRDefault="006C1DCB" w:rsidP="00AE58A0">
            <w:pPr>
              <w:ind w:right="1"/>
              <w:jc w:val="right"/>
              <w:rPr>
                <w:rFonts w:ascii="Arial" w:hAnsi="Arial" w:cs="Arial"/>
                <w:sz w:val="18"/>
                <w:szCs w:val="18"/>
              </w:rPr>
            </w:pPr>
          </w:p>
        </w:tc>
        <w:tc>
          <w:tcPr>
            <w:tcW w:w="7876" w:type="dxa"/>
          </w:tcPr>
          <w:p w14:paraId="5D7CF315" w14:textId="77777777" w:rsidR="006C1DCB" w:rsidRPr="002F1C16" w:rsidRDefault="006C1DCB" w:rsidP="00AE58A0">
            <w:pPr>
              <w:pStyle w:val="Body"/>
              <w:spacing w:line="240" w:lineRule="auto"/>
              <w:rPr>
                <w:rFonts w:ascii="Arial" w:hAnsi="Arial" w:cs="Arial"/>
                <w:b/>
              </w:rPr>
            </w:pPr>
            <w:r w:rsidRPr="002F1C16">
              <w:rPr>
                <w:rFonts w:ascii="Arial" w:hAnsi="Arial" w:cs="Arial"/>
                <w:b/>
              </w:rPr>
              <w:t>Director</w:t>
            </w:r>
            <w:r w:rsidR="00D54221" w:rsidRPr="002F1C16">
              <w:rPr>
                <w:rFonts w:ascii="Arial" w:hAnsi="Arial" w:cs="Arial"/>
                <w:b/>
              </w:rPr>
              <w:t xml:space="preserve"> of Financial and Commercial Services</w:t>
            </w:r>
            <w:r w:rsidR="00AE58A0" w:rsidRPr="002F1C16">
              <w:rPr>
                <w:rFonts w:ascii="Arial" w:hAnsi="Arial" w:cs="Arial"/>
                <w:b/>
              </w:rPr>
              <w:t xml:space="preserve"> – Planning and Coordination</w:t>
            </w:r>
          </w:p>
          <w:p w14:paraId="1D86638B" w14:textId="77777777" w:rsidR="006C1DCB" w:rsidRPr="002F1C16" w:rsidRDefault="006C1DCB" w:rsidP="00AE58A0">
            <w:pPr>
              <w:pStyle w:val="Body"/>
              <w:numPr>
                <w:ilvl w:val="0"/>
                <w:numId w:val="15"/>
              </w:numPr>
              <w:spacing w:line="240" w:lineRule="auto"/>
              <w:rPr>
                <w:rFonts w:ascii="Arial" w:hAnsi="Arial" w:cs="Arial"/>
              </w:rPr>
            </w:pPr>
            <w:r w:rsidRPr="002F1C16">
              <w:rPr>
                <w:rFonts w:ascii="Arial" w:hAnsi="Arial" w:cs="Arial"/>
              </w:rPr>
              <w:t>Responsible for developing the risk management policy and processes, specifically the co-ordination of the risk review and the categorisation and evaluation of risks identified.</w:t>
            </w:r>
          </w:p>
          <w:p w14:paraId="47A58916" w14:textId="77777777" w:rsidR="006C1DCB" w:rsidRPr="002F1C16" w:rsidRDefault="006C1DCB" w:rsidP="00AE58A0">
            <w:pPr>
              <w:pStyle w:val="Body"/>
              <w:numPr>
                <w:ilvl w:val="0"/>
                <w:numId w:val="15"/>
              </w:numPr>
              <w:spacing w:line="240" w:lineRule="auto"/>
              <w:rPr>
                <w:rFonts w:ascii="Arial" w:hAnsi="Arial" w:cs="Arial"/>
              </w:rPr>
            </w:pPr>
            <w:r w:rsidRPr="002F1C16">
              <w:rPr>
                <w:rFonts w:ascii="Arial" w:hAnsi="Arial" w:cs="Arial"/>
              </w:rPr>
              <w:t xml:space="preserve">Ensuring strategic risks are regularly reviewed by the </w:t>
            </w:r>
            <w:r w:rsidR="0072123C" w:rsidRPr="002F1C16">
              <w:rPr>
                <w:rFonts w:ascii="Arial" w:hAnsi="Arial" w:cs="Arial"/>
              </w:rPr>
              <w:t>Strategic</w:t>
            </w:r>
            <w:r w:rsidRPr="002F1C16">
              <w:rPr>
                <w:rFonts w:ascii="Arial" w:hAnsi="Arial" w:cs="Arial"/>
              </w:rPr>
              <w:t xml:space="preserve"> Team.</w:t>
            </w:r>
          </w:p>
          <w:p w14:paraId="3488F6AC" w14:textId="77777777" w:rsidR="006C1DCB" w:rsidRPr="002F1C16" w:rsidRDefault="006C1DCB" w:rsidP="00AE58A0">
            <w:pPr>
              <w:pStyle w:val="Body"/>
              <w:spacing w:line="240" w:lineRule="auto"/>
              <w:rPr>
                <w:rFonts w:ascii="Arial" w:hAnsi="Arial" w:cs="Arial"/>
              </w:rPr>
            </w:pPr>
          </w:p>
        </w:tc>
      </w:tr>
      <w:tr w:rsidR="006C1DCB" w:rsidRPr="002F1C16" w14:paraId="44CFE5CE" w14:textId="77777777">
        <w:trPr>
          <w:trHeight w:val="643"/>
        </w:trPr>
        <w:tc>
          <w:tcPr>
            <w:tcW w:w="2552" w:type="dxa"/>
          </w:tcPr>
          <w:p w14:paraId="181489D7" w14:textId="77777777" w:rsidR="006C1DCB" w:rsidRPr="002F1C16" w:rsidRDefault="006C1DCB" w:rsidP="00AE58A0">
            <w:pPr>
              <w:ind w:right="1"/>
              <w:jc w:val="right"/>
              <w:rPr>
                <w:rFonts w:ascii="Arial" w:hAnsi="Arial" w:cs="Arial"/>
                <w:sz w:val="18"/>
                <w:szCs w:val="18"/>
              </w:rPr>
            </w:pPr>
          </w:p>
        </w:tc>
        <w:tc>
          <w:tcPr>
            <w:tcW w:w="7876" w:type="dxa"/>
          </w:tcPr>
          <w:p w14:paraId="66F8B9CC" w14:textId="77777777" w:rsidR="006C1DCB" w:rsidRPr="002F1C16" w:rsidRDefault="006C1DCB" w:rsidP="00AE58A0">
            <w:pPr>
              <w:pStyle w:val="Body"/>
              <w:spacing w:line="240" w:lineRule="auto"/>
              <w:rPr>
                <w:rFonts w:ascii="Arial" w:hAnsi="Arial" w:cs="Arial"/>
                <w:b/>
              </w:rPr>
            </w:pPr>
            <w:r w:rsidRPr="002F1C16">
              <w:rPr>
                <w:rFonts w:ascii="Arial" w:hAnsi="Arial" w:cs="Arial"/>
                <w:b/>
              </w:rPr>
              <w:t>Head of Internal Audit</w:t>
            </w:r>
          </w:p>
          <w:p w14:paraId="6EFCA5E4" w14:textId="77777777" w:rsidR="006C1DCB" w:rsidRPr="002F1C16" w:rsidRDefault="006C1DCB" w:rsidP="00AE58A0">
            <w:pPr>
              <w:pStyle w:val="Body"/>
              <w:numPr>
                <w:ilvl w:val="0"/>
                <w:numId w:val="16"/>
              </w:numPr>
              <w:spacing w:line="240" w:lineRule="auto"/>
              <w:rPr>
                <w:rFonts w:ascii="Arial" w:hAnsi="Arial" w:cs="Arial"/>
              </w:rPr>
            </w:pPr>
            <w:r w:rsidRPr="002F1C16">
              <w:rPr>
                <w:rFonts w:ascii="Arial" w:hAnsi="Arial" w:cs="Arial"/>
              </w:rPr>
              <w:t xml:space="preserve">Provision of independent assurance to the </w:t>
            </w:r>
            <w:r w:rsidR="0072123C" w:rsidRPr="002F1C16">
              <w:rPr>
                <w:rFonts w:ascii="Arial" w:hAnsi="Arial" w:cs="Arial"/>
              </w:rPr>
              <w:t>Strategic</w:t>
            </w:r>
            <w:r w:rsidRPr="002F1C16">
              <w:rPr>
                <w:rFonts w:ascii="Arial" w:hAnsi="Arial" w:cs="Arial"/>
              </w:rPr>
              <w:t xml:space="preserve"> Team and the Audit Committee on the effectiveness of the risk management policy and processes.  </w:t>
            </w:r>
          </w:p>
          <w:p w14:paraId="6D751369" w14:textId="77777777" w:rsidR="006C1DCB" w:rsidRPr="002F1C16" w:rsidRDefault="006C1DCB" w:rsidP="00AE58A0">
            <w:pPr>
              <w:pStyle w:val="Body"/>
              <w:numPr>
                <w:ilvl w:val="0"/>
                <w:numId w:val="16"/>
              </w:numPr>
              <w:spacing w:line="240" w:lineRule="auto"/>
              <w:rPr>
                <w:rFonts w:ascii="Arial" w:hAnsi="Arial" w:cs="Arial"/>
              </w:rPr>
            </w:pPr>
            <w:r w:rsidRPr="002F1C16">
              <w:rPr>
                <w:rFonts w:ascii="Arial" w:hAnsi="Arial" w:cs="Arial"/>
              </w:rPr>
              <w:t>Provide advice on strategies available.</w:t>
            </w:r>
          </w:p>
          <w:p w14:paraId="3F769F73" w14:textId="77777777" w:rsidR="006C1DCB" w:rsidRPr="002F1C16" w:rsidRDefault="006C1DCB" w:rsidP="00AE58A0">
            <w:pPr>
              <w:pStyle w:val="Body"/>
              <w:spacing w:line="240" w:lineRule="auto"/>
              <w:rPr>
                <w:rFonts w:ascii="Arial" w:hAnsi="Arial" w:cs="Arial"/>
              </w:rPr>
            </w:pPr>
          </w:p>
        </w:tc>
      </w:tr>
      <w:tr w:rsidR="006C1DCB" w:rsidRPr="002F1C16" w14:paraId="613D6E33" w14:textId="77777777">
        <w:trPr>
          <w:trHeight w:val="643"/>
        </w:trPr>
        <w:tc>
          <w:tcPr>
            <w:tcW w:w="2552" w:type="dxa"/>
          </w:tcPr>
          <w:p w14:paraId="76AFE04E" w14:textId="77777777" w:rsidR="006C1DCB" w:rsidRPr="002F1C16" w:rsidRDefault="006C1DCB" w:rsidP="00AE58A0">
            <w:pPr>
              <w:ind w:right="1"/>
              <w:jc w:val="right"/>
              <w:rPr>
                <w:rFonts w:ascii="Arial" w:hAnsi="Arial" w:cs="Arial"/>
                <w:b/>
                <w:sz w:val="18"/>
                <w:szCs w:val="18"/>
              </w:rPr>
            </w:pPr>
          </w:p>
        </w:tc>
        <w:tc>
          <w:tcPr>
            <w:tcW w:w="7876" w:type="dxa"/>
          </w:tcPr>
          <w:p w14:paraId="543D13AF" w14:textId="77777777" w:rsidR="006C1DCB" w:rsidRPr="002F1C16" w:rsidRDefault="00767395" w:rsidP="00AE58A0">
            <w:pPr>
              <w:pStyle w:val="Body"/>
              <w:spacing w:line="240" w:lineRule="auto"/>
              <w:rPr>
                <w:rFonts w:ascii="Arial" w:hAnsi="Arial" w:cs="Arial"/>
                <w:b/>
              </w:rPr>
            </w:pPr>
            <w:r w:rsidRPr="002F1C16">
              <w:rPr>
                <w:rFonts w:ascii="Arial" w:hAnsi="Arial" w:cs="Arial"/>
                <w:b/>
              </w:rPr>
              <w:t>Board Members</w:t>
            </w:r>
          </w:p>
          <w:p w14:paraId="46290A73" w14:textId="77777777" w:rsidR="006C1DCB" w:rsidRPr="002F1C16" w:rsidRDefault="00767395" w:rsidP="00AE58A0">
            <w:pPr>
              <w:pStyle w:val="Body"/>
              <w:numPr>
                <w:ilvl w:val="0"/>
                <w:numId w:val="17"/>
              </w:numPr>
              <w:spacing w:line="240" w:lineRule="auto"/>
              <w:rPr>
                <w:rFonts w:ascii="Arial" w:hAnsi="Arial" w:cs="Arial"/>
              </w:rPr>
            </w:pPr>
            <w:r w:rsidRPr="002F1C16">
              <w:rPr>
                <w:rFonts w:ascii="Arial" w:hAnsi="Arial" w:cs="Arial"/>
              </w:rPr>
              <w:t>Board Members</w:t>
            </w:r>
            <w:r w:rsidR="006C1DCB" w:rsidRPr="002F1C16">
              <w:rPr>
                <w:rFonts w:ascii="Arial" w:hAnsi="Arial" w:cs="Arial"/>
              </w:rPr>
              <w:t xml:space="preserve"> should be aware of the risk to the reputation of the </w:t>
            </w:r>
            <w:r w:rsidR="00371794" w:rsidRPr="002F1C16">
              <w:rPr>
                <w:rFonts w:ascii="Arial" w:hAnsi="Arial" w:cs="Arial"/>
              </w:rPr>
              <w:t>University of Chichester Academy Trust</w:t>
            </w:r>
            <w:r w:rsidR="006C1DCB" w:rsidRPr="002F1C16">
              <w:rPr>
                <w:rFonts w:ascii="Arial" w:hAnsi="Arial" w:cs="Arial"/>
              </w:rPr>
              <w:t xml:space="preserve"> from activities that they may undertake elsewhere.</w:t>
            </w:r>
          </w:p>
          <w:p w14:paraId="2F82AA81" w14:textId="77777777" w:rsidR="006C1DCB" w:rsidRPr="002F1C16" w:rsidRDefault="00767395" w:rsidP="00AE58A0">
            <w:pPr>
              <w:pStyle w:val="Body"/>
              <w:numPr>
                <w:ilvl w:val="0"/>
                <w:numId w:val="17"/>
              </w:numPr>
              <w:spacing w:line="240" w:lineRule="auto"/>
              <w:rPr>
                <w:rFonts w:ascii="Arial" w:hAnsi="Arial" w:cs="Arial"/>
              </w:rPr>
            </w:pPr>
            <w:r w:rsidRPr="002F1C16">
              <w:rPr>
                <w:rFonts w:ascii="Arial" w:hAnsi="Arial" w:cs="Arial"/>
              </w:rPr>
              <w:t>Board Members</w:t>
            </w:r>
            <w:r w:rsidR="006C1DCB" w:rsidRPr="002F1C16">
              <w:rPr>
                <w:rFonts w:ascii="Arial" w:hAnsi="Arial" w:cs="Arial"/>
              </w:rPr>
              <w:t xml:space="preserve"> should seek assurance from the </w:t>
            </w:r>
            <w:r w:rsidR="000031A7" w:rsidRPr="002F1C16">
              <w:rPr>
                <w:rFonts w:ascii="Arial" w:hAnsi="Arial" w:cs="Arial"/>
              </w:rPr>
              <w:t xml:space="preserve">Finance and </w:t>
            </w:r>
            <w:r w:rsidR="006C1DCB" w:rsidRPr="002F1C16">
              <w:rPr>
                <w:rFonts w:ascii="Arial" w:hAnsi="Arial" w:cs="Arial"/>
              </w:rPr>
              <w:t xml:space="preserve">Audit Committee that appropriate </w:t>
            </w:r>
            <w:r w:rsidR="001B071D" w:rsidRPr="002F1C16">
              <w:rPr>
                <w:rFonts w:ascii="Arial" w:hAnsi="Arial" w:cs="Arial"/>
              </w:rPr>
              <w:t xml:space="preserve">strategic </w:t>
            </w:r>
            <w:r w:rsidR="006C1DCB" w:rsidRPr="002F1C16">
              <w:rPr>
                <w:rFonts w:ascii="Arial" w:hAnsi="Arial" w:cs="Arial"/>
              </w:rPr>
              <w:t>risk management procedures are in place.</w:t>
            </w:r>
          </w:p>
          <w:p w14:paraId="42D3F0B4" w14:textId="77777777" w:rsidR="00AE58A0" w:rsidRPr="002F1C16" w:rsidRDefault="00AE58A0" w:rsidP="00AE58A0">
            <w:pPr>
              <w:pStyle w:val="Body"/>
              <w:numPr>
                <w:ilvl w:val="0"/>
                <w:numId w:val="17"/>
              </w:numPr>
              <w:spacing w:line="240" w:lineRule="auto"/>
              <w:rPr>
                <w:rFonts w:ascii="Arial" w:hAnsi="Arial" w:cs="Arial"/>
              </w:rPr>
            </w:pPr>
            <w:r w:rsidRPr="002F1C16">
              <w:rPr>
                <w:rFonts w:ascii="Arial" w:hAnsi="Arial" w:cs="Arial"/>
              </w:rPr>
              <w:t>Annual review of approach to evaluation and mitigation of major risks</w:t>
            </w:r>
          </w:p>
          <w:p w14:paraId="57C5FB10" w14:textId="77777777" w:rsidR="006C1DCB" w:rsidRPr="002F1C16" w:rsidRDefault="006C1DCB" w:rsidP="00AE58A0">
            <w:pPr>
              <w:pStyle w:val="Body"/>
              <w:spacing w:line="240" w:lineRule="auto"/>
              <w:rPr>
                <w:rFonts w:ascii="Arial" w:hAnsi="Arial" w:cs="Arial"/>
              </w:rPr>
            </w:pPr>
          </w:p>
        </w:tc>
      </w:tr>
      <w:tr w:rsidR="006C1DCB" w:rsidRPr="002F1C16" w14:paraId="6A9A782B" w14:textId="77777777">
        <w:trPr>
          <w:trHeight w:val="643"/>
        </w:trPr>
        <w:tc>
          <w:tcPr>
            <w:tcW w:w="2552" w:type="dxa"/>
          </w:tcPr>
          <w:p w14:paraId="0CB98F1F" w14:textId="77777777" w:rsidR="006C1DCB" w:rsidRPr="002F1C16" w:rsidRDefault="006C1DCB" w:rsidP="00AE58A0">
            <w:pPr>
              <w:ind w:right="1"/>
              <w:jc w:val="right"/>
              <w:rPr>
                <w:rFonts w:ascii="Arial" w:hAnsi="Arial" w:cs="Arial"/>
                <w:b/>
                <w:sz w:val="18"/>
                <w:szCs w:val="18"/>
              </w:rPr>
            </w:pPr>
          </w:p>
        </w:tc>
        <w:tc>
          <w:tcPr>
            <w:tcW w:w="7876" w:type="dxa"/>
          </w:tcPr>
          <w:p w14:paraId="45B43DA7" w14:textId="77777777" w:rsidR="006C1DCB" w:rsidRPr="002F1C16" w:rsidRDefault="006C1DCB" w:rsidP="00AE58A0">
            <w:pPr>
              <w:pStyle w:val="Body"/>
              <w:spacing w:line="240" w:lineRule="auto"/>
              <w:rPr>
                <w:rFonts w:ascii="Arial" w:hAnsi="Arial" w:cs="Arial"/>
                <w:b/>
              </w:rPr>
            </w:pPr>
            <w:r w:rsidRPr="002F1C16">
              <w:rPr>
                <w:rFonts w:ascii="Arial" w:hAnsi="Arial" w:cs="Arial"/>
              </w:rPr>
              <w:br w:type="page"/>
            </w:r>
            <w:r w:rsidRPr="002F1C16">
              <w:rPr>
                <w:rFonts w:ascii="Arial" w:hAnsi="Arial" w:cs="Arial"/>
                <w:b/>
              </w:rPr>
              <w:t>Staff</w:t>
            </w:r>
          </w:p>
          <w:p w14:paraId="2EADFBA6" w14:textId="77777777" w:rsidR="006C1DCB" w:rsidRPr="002F1C16" w:rsidRDefault="006C1DCB" w:rsidP="00AE58A0">
            <w:pPr>
              <w:pStyle w:val="Body"/>
              <w:numPr>
                <w:ilvl w:val="0"/>
                <w:numId w:val="18"/>
              </w:numPr>
              <w:spacing w:line="240" w:lineRule="auto"/>
              <w:rPr>
                <w:rFonts w:ascii="Arial" w:hAnsi="Arial" w:cs="Arial"/>
              </w:rPr>
            </w:pPr>
            <w:r w:rsidRPr="002F1C16">
              <w:rPr>
                <w:rFonts w:ascii="Arial" w:hAnsi="Arial" w:cs="Arial"/>
              </w:rPr>
              <w:t>All staff should be aware of the importance of risk management, there should be formal channels of communication both up and down to identify and manage risks.</w:t>
            </w:r>
          </w:p>
          <w:p w14:paraId="639BC9D2" w14:textId="77777777" w:rsidR="006C1DCB" w:rsidRPr="002F1C16" w:rsidRDefault="006C1DCB" w:rsidP="00AE58A0">
            <w:pPr>
              <w:pStyle w:val="Body"/>
              <w:spacing w:line="240" w:lineRule="auto"/>
              <w:rPr>
                <w:rFonts w:ascii="Arial" w:hAnsi="Arial" w:cs="Arial"/>
              </w:rPr>
            </w:pPr>
          </w:p>
        </w:tc>
      </w:tr>
      <w:tr w:rsidR="006C1DCB" w:rsidRPr="002F1C16" w14:paraId="09EBE0AB" w14:textId="77777777">
        <w:trPr>
          <w:trHeight w:val="441"/>
        </w:trPr>
        <w:tc>
          <w:tcPr>
            <w:tcW w:w="2552" w:type="dxa"/>
          </w:tcPr>
          <w:p w14:paraId="430105A1" w14:textId="77777777" w:rsidR="006C1DCB" w:rsidRPr="002F1C16" w:rsidRDefault="006C1DCB" w:rsidP="00AE58A0">
            <w:pPr>
              <w:ind w:right="1"/>
              <w:jc w:val="right"/>
              <w:rPr>
                <w:rFonts w:ascii="Arial" w:hAnsi="Arial" w:cs="Arial"/>
                <w:b/>
                <w:sz w:val="18"/>
                <w:szCs w:val="18"/>
              </w:rPr>
            </w:pPr>
            <w:r w:rsidRPr="002F1C16">
              <w:rPr>
                <w:rFonts w:ascii="Arial" w:hAnsi="Arial" w:cs="Arial"/>
                <w:b/>
                <w:sz w:val="18"/>
                <w:szCs w:val="18"/>
              </w:rPr>
              <w:t>Risk Register</w:t>
            </w:r>
          </w:p>
        </w:tc>
        <w:tc>
          <w:tcPr>
            <w:tcW w:w="7876" w:type="dxa"/>
          </w:tcPr>
          <w:p w14:paraId="1941BC92" w14:textId="77777777" w:rsidR="006C1DCB" w:rsidRPr="002F1C16" w:rsidRDefault="006C1DCB" w:rsidP="00AE58A0">
            <w:pPr>
              <w:pStyle w:val="Body"/>
              <w:spacing w:line="240" w:lineRule="auto"/>
              <w:rPr>
                <w:rFonts w:ascii="Arial" w:hAnsi="Arial" w:cs="Arial"/>
              </w:rPr>
            </w:pPr>
            <w:r w:rsidRPr="002F1C16">
              <w:rPr>
                <w:rFonts w:ascii="Arial" w:hAnsi="Arial" w:cs="Arial"/>
              </w:rPr>
              <w:t xml:space="preserve">A copy of the </w:t>
            </w:r>
            <w:r w:rsidR="001B071D" w:rsidRPr="002F1C16">
              <w:rPr>
                <w:rFonts w:ascii="Arial" w:hAnsi="Arial" w:cs="Arial"/>
              </w:rPr>
              <w:t>template for the organisation’s</w:t>
            </w:r>
            <w:r w:rsidRPr="002F1C16">
              <w:rPr>
                <w:rFonts w:ascii="Arial" w:hAnsi="Arial" w:cs="Arial"/>
              </w:rPr>
              <w:t xml:space="preserve"> </w:t>
            </w:r>
            <w:r w:rsidR="001B071D" w:rsidRPr="002F1C16">
              <w:rPr>
                <w:rFonts w:ascii="Arial" w:hAnsi="Arial" w:cs="Arial"/>
              </w:rPr>
              <w:t xml:space="preserve">strategic </w:t>
            </w:r>
            <w:r w:rsidRPr="002F1C16">
              <w:rPr>
                <w:rFonts w:ascii="Arial" w:hAnsi="Arial" w:cs="Arial"/>
              </w:rPr>
              <w:t>risk register is attached.</w:t>
            </w:r>
          </w:p>
        </w:tc>
      </w:tr>
    </w:tbl>
    <w:p w14:paraId="3916B95E" w14:textId="77777777" w:rsidR="006C1DCB" w:rsidRPr="002F1C16" w:rsidRDefault="006C1DCB" w:rsidP="00AE58A0">
      <w:pPr>
        <w:rPr>
          <w:rFonts w:ascii="Arial" w:hAnsi="Arial" w:cs="Arial"/>
          <w:sz w:val="22"/>
        </w:rPr>
        <w:sectPr w:rsidR="006C1DCB" w:rsidRPr="002F1C16" w:rsidSect="00BD22AF">
          <w:footerReference w:type="default" r:id="rId11"/>
          <w:headerReference w:type="first" r:id="rId12"/>
          <w:footerReference w:type="first" r:id="rId13"/>
          <w:type w:val="continuous"/>
          <w:pgSz w:w="11907" w:h="16840"/>
          <w:pgMar w:top="2552" w:right="850" w:bottom="907" w:left="567" w:header="720" w:footer="720" w:gutter="0"/>
          <w:cols w:space="720"/>
          <w:formProt w:val="0"/>
          <w:titlePg/>
          <w:docGrid w:linePitch="272"/>
        </w:sectPr>
      </w:pPr>
    </w:p>
    <w:p w14:paraId="37D21C4C" w14:textId="77777777" w:rsidR="006C1DCB" w:rsidRPr="002F1C16" w:rsidRDefault="006C1DCB" w:rsidP="00AE58A0">
      <w:pPr>
        <w:pStyle w:val="Body"/>
        <w:spacing w:line="240" w:lineRule="auto"/>
        <w:rPr>
          <w:rFonts w:ascii="Arial" w:hAnsi="Arial" w:cs="Arial"/>
        </w:rPr>
      </w:pPr>
    </w:p>
    <w:p w14:paraId="12945E96" w14:textId="77777777" w:rsidR="001B071D" w:rsidRPr="002F1C16" w:rsidRDefault="001B071D" w:rsidP="00AE58A0">
      <w:pPr>
        <w:pStyle w:val="Body"/>
        <w:spacing w:line="240" w:lineRule="auto"/>
        <w:rPr>
          <w:rFonts w:ascii="Arial" w:hAnsi="Arial" w:cs="Arial"/>
        </w:rPr>
      </w:pPr>
    </w:p>
    <w:p w14:paraId="60FD6533" w14:textId="77777777" w:rsidR="001B071D" w:rsidRPr="002F1C16" w:rsidRDefault="001B071D" w:rsidP="00AE58A0">
      <w:pPr>
        <w:pStyle w:val="Body"/>
        <w:spacing w:line="240" w:lineRule="auto"/>
        <w:rPr>
          <w:rFonts w:ascii="Arial" w:hAnsi="Arial" w:cs="Arial"/>
        </w:rPr>
      </w:pPr>
    </w:p>
    <w:p w14:paraId="74204505" w14:textId="77777777" w:rsidR="001B071D" w:rsidRPr="002F1C16" w:rsidRDefault="001B071D" w:rsidP="00AE58A0">
      <w:pPr>
        <w:pStyle w:val="Body"/>
        <w:spacing w:line="240" w:lineRule="auto"/>
        <w:rPr>
          <w:rFonts w:ascii="Arial" w:hAnsi="Arial" w:cs="Arial"/>
        </w:rPr>
      </w:pPr>
    </w:p>
    <w:p w14:paraId="1504B573" w14:textId="77777777" w:rsidR="001B071D" w:rsidRPr="002F1C16" w:rsidRDefault="001B071D" w:rsidP="00AE58A0">
      <w:pPr>
        <w:pStyle w:val="Body"/>
        <w:spacing w:line="240" w:lineRule="auto"/>
        <w:rPr>
          <w:rFonts w:ascii="Arial" w:hAnsi="Arial" w:cs="Arial"/>
        </w:rPr>
      </w:pPr>
    </w:p>
    <w:p w14:paraId="70B1AE27" w14:textId="77777777" w:rsidR="001B071D" w:rsidRPr="009D5C7C" w:rsidRDefault="001B071D" w:rsidP="00AE58A0">
      <w:pPr>
        <w:pStyle w:val="Body"/>
        <w:spacing w:line="240" w:lineRule="auto"/>
        <w:rPr>
          <w:rFonts w:ascii="Arial" w:hAnsi="Arial" w:cs="Arial"/>
        </w:rPr>
      </w:pPr>
    </w:p>
    <w:sectPr w:rsidR="001B071D" w:rsidRPr="009D5C7C" w:rsidSect="007A182B">
      <w:type w:val="continuous"/>
      <w:pgSz w:w="11907" w:h="16840" w:code="9"/>
      <w:pgMar w:top="2495" w:right="850" w:bottom="907" w:left="3402"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00937" w14:textId="77777777" w:rsidR="00B34CB4" w:rsidRDefault="00B34CB4">
      <w:r>
        <w:separator/>
      </w:r>
    </w:p>
  </w:endnote>
  <w:endnote w:type="continuationSeparator" w:id="0">
    <w:p w14:paraId="77F3327D" w14:textId="77777777" w:rsidR="00B34CB4" w:rsidRDefault="00B3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yItc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0521" w14:textId="77777777" w:rsidR="00B34CB4" w:rsidRPr="001B071D" w:rsidRDefault="00B34CB4" w:rsidP="007A182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135B" w14:textId="77777777" w:rsidR="00B34CB4" w:rsidRDefault="00B34CB4">
    <w:pPr>
      <w:pStyle w:val="Footer"/>
      <w:jc w:val="right"/>
      <w:rPr>
        <w:rFonts w:ascii="QuayItcT" w:hAnsi="QuayItcT"/>
      </w:rPr>
    </w:pPr>
    <w:r>
      <w:rPr>
        <w:rFonts w:ascii="QuayItcT" w:hAnsi="QuayItcT"/>
      </w:rPr>
      <w:t>March 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581F" w14:textId="77777777" w:rsidR="00B34CB4" w:rsidRDefault="00B34CB4">
      <w:r>
        <w:separator/>
      </w:r>
    </w:p>
  </w:footnote>
  <w:footnote w:type="continuationSeparator" w:id="0">
    <w:p w14:paraId="02E78017" w14:textId="77777777" w:rsidR="00B34CB4" w:rsidRDefault="00B3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10DC" w14:textId="77777777" w:rsidR="00BD22AF" w:rsidRDefault="00BD22AF">
    <w:pPr>
      <w:pStyle w:val="Header"/>
    </w:pPr>
    <w:r>
      <w:rPr>
        <w:noProof/>
        <w:lang w:eastAsia="en-GB"/>
      </w:rPr>
      <w:drawing>
        <wp:inline distT="0" distB="0" distL="0" distR="0" wp14:anchorId="5570A1CE" wp14:editId="5CFC513F">
          <wp:extent cx="2693506" cy="1164566"/>
          <wp:effectExtent l="0" t="0" r="0" b="0"/>
          <wp:docPr id="2" name="Picture 2" descr="S:\Private\Academies\Marketing\Logos\University of Chichester Academy Trust\JPEG\chi uni cat trust purp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vate\Academies\Marketing\Logos\University of Chichester Academy Trust\JPEG\chi uni cat trust purpl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3641" cy="11646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3E1"/>
    <w:multiLevelType w:val="hybridMultilevel"/>
    <w:tmpl w:val="82682E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091D48"/>
    <w:multiLevelType w:val="hybridMultilevel"/>
    <w:tmpl w:val="14AC5B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912105"/>
    <w:multiLevelType w:val="hybridMultilevel"/>
    <w:tmpl w:val="C91A72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3D1236"/>
    <w:multiLevelType w:val="hybridMultilevel"/>
    <w:tmpl w:val="9A588B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BC5B38"/>
    <w:multiLevelType w:val="hybridMultilevel"/>
    <w:tmpl w:val="82A456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D3444E"/>
    <w:multiLevelType w:val="hybridMultilevel"/>
    <w:tmpl w:val="2DB00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B2973"/>
    <w:multiLevelType w:val="hybridMultilevel"/>
    <w:tmpl w:val="24726CFA"/>
    <w:lvl w:ilvl="0" w:tplc="7EC49086">
      <w:start w:val="1"/>
      <w:numFmt w:val="decimal"/>
      <w:lvlText w:val="%1."/>
      <w:lvlJc w:val="left"/>
      <w:pPr>
        <w:tabs>
          <w:tab w:val="num" w:pos="360"/>
        </w:tabs>
        <w:ind w:left="360" w:hanging="360"/>
      </w:pPr>
      <w:rPr>
        <w:b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val="0"/>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6D029FC"/>
    <w:multiLevelType w:val="hybridMultilevel"/>
    <w:tmpl w:val="3C4A6C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353A32"/>
    <w:multiLevelType w:val="hybridMultilevel"/>
    <w:tmpl w:val="BF7A2B44"/>
    <w:lvl w:ilvl="0" w:tplc="3F5E8E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9" w15:restartNumberingAfterBreak="0">
    <w:nsid w:val="3722568F"/>
    <w:multiLevelType w:val="hybridMultilevel"/>
    <w:tmpl w:val="079A0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5452B3"/>
    <w:multiLevelType w:val="hybridMultilevel"/>
    <w:tmpl w:val="D48CB3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BA6527"/>
    <w:multiLevelType w:val="hybridMultilevel"/>
    <w:tmpl w:val="9862789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1506E65"/>
    <w:multiLevelType w:val="hybridMultilevel"/>
    <w:tmpl w:val="F10C0D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6236E4"/>
    <w:multiLevelType w:val="hybridMultilevel"/>
    <w:tmpl w:val="03D2C7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3D578E"/>
    <w:multiLevelType w:val="hybridMultilevel"/>
    <w:tmpl w:val="F6C8E5EC"/>
    <w:lvl w:ilvl="0" w:tplc="D0E0B82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3007BD"/>
    <w:multiLevelType w:val="hybridMultilevel"/>
    <w:tmpl w:val="FA10CB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2D28"/>
    <w:multiLevelType w:val="hybridMultilevel"/>
    <w:tmpl w:val="0CC42D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E972129"/>
    <w:multiLevelType w:val="hybridMultilevel"/>
    <w:tmpl w:val="CECCF7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825229"/>
    <w:multiLevelType w:val="hybridMultilevel"/>
    <w:tmpl w:val="9104F1C2"/>
    <w:lvl w:ilvl="0" w:tplc="3F5E8E72">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C77AA5"/>
    <w:multiLevelType w:val="hybridMultilevel"/>
    <w:tmpl w:val="C67059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8"/>
  </w:num>
  <w:num w:numId="3">
    <w:abstractNumId w:val="14"/>
  </w:num>
  <w:num w:numId="4">
    <w:abstractNumId w:val="11"/>
  </w:num>
  <w:num w:numId="5">
    <w:abstractNumId w:val="10"/>
  </w:num>
  <w:num w:numId="6">
    <w:abstractNumId w:val="2"/>
  </w:num>
  <w:num w:numId="7">
    <w:abstractNumId w:val="7"/>
  </w:num>
  <w:num w:numId="8">
    <w:abstractNumId w:val="1"/>
  </w:num>
  <w:num w:numId="9">
    <w:abstractNumId w:val="19"/>
  </w:num>
  <w:num w:numId="10">
    <w:abstractNumId w:val="6"/>
  </w:num>
  <w:num w:numId="11">
    <w:abstractNumId w:val="13"/>
  </w:num>
  <w:num w:numId="12">
    <w:abstractNumId w:val="3"/>
  </w:num>
  <w:num w:numId="13">
    <w:abstractNumId w:val="4"/>
  </w:num>
  <w:num w:numId="14">
    <w:abstractNumId w:val="15"/>
  </w:num>
  <w:num w:numId="15">
    <w:abstractNumId w:val="12"/>
  </w:num>
  <w:num w:numId="16">
    <w:abstractNumId w:val="0"/>
  </w:num>
  <w:num w:numId="17">
    <w:abstractNumId w:val="17"/>
  </w:num>
  <w:num w:numId="18">
    <w:abstractNumId w:val="16"/>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44"/>
    <w:rsid w:val="000031A7"/>
    <w:rsid w:val="00026F5A"/>
    <w:rsid w:val="00066AD5"/>
    <w:rsid w:val="0012424B"/>
    <w:rsid w:val="001B071D"/>
    <w:rsid w:val="001C20A3"/>
    <w:rsid w:val="001D7702"/>
    <w:rsid w:val="00261753"/>
    <w:rsid w:val="002F1C16"/>
    <w:rsid w:val="00316CFE"/>
    <w:rsid w:val="00371794"/>
    <w:rsid w:val="003C64A6"/>
    <w:rsid w:val="003D4AA0"/>
    <w:rsid w:val="003E0EAE"/>
    <w:rsid w:val="003E1AE1"/>
    <w:rsid w:val="004724DE"/>
    <w:rsid w:val="00521472"/>
    <w:rsid w:val="00532140"/>
    <w:rsid w:val="0053472A"/>
    <w:rsid w:val="00560DFC"/>
    <w:rsid w:val="005C7F40"/>
    <w:rsid w:val="006578F9"/>
    <w:rsid w:val="00682722"/>
    <w:rsid w:val="006C1DCB"/>
    <w:rsid w:val="0072123C"/>
    <w:rsid w:val="00767395"/>
    <w:rsid w:val="00785260"/>
    <w:rsid w:val="007958C9"/>
    <w:rsid w:val="007A182B"/>
    <w:rsid w:val="008211E8"/>
    <w:rsid w:val="008F353F"/>
    <w:rsid w:val="009D1FB3"/>
    <w:rsid w:val="009D5C7C"/>
    <w:rsid w:val="009F35F5"/>
    <w:rsid w:val="009F4444"/>
    <w:rsid w:val="00A2073D"/>
    <w:rsid w:val="00A21A20"/>
    <w:rsid w:val="00A6532D"/>
    <w:rsid w:val="00AC5C58"/>
    <w:rsid w:val="00AE58A0"/>
    <w:rsid w:val="00B34CB4"/>
    <w:rsid w:val="00B45E64"/>
    <w:rsid w:val="00B5676F"/>
    <w:rsid w:val="00BD22AF"/>
    <w:rsid w:val="00CB0E62"/>
    <w:rsid w:val="00D01463"/>
    <w:rsid w:val="00D54221"/>
    <w:rsid w:val="00E75EC4"/>
    <w:rsid w:val="00E779C9"/>
    <w:rsid w:val="00E91ED3"/>
    <w:rsid w:val="00F1073D"/>
    <w:rsid w:val="00F4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C6A277"/>
  <w15:docId w15:val="{A08FE0E5-0125-4B69-BF01-400FD22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1AE1"/>
    <w:pPr>
      <w:overflowPunct w:val="0"/>
      <w:autoSpaceDE w:val="0"/>
      <w:autoSpaceDN w:val="0"/>
      <w:adjustRightInd w:val="0"/>
      <w:textAlignment w:val="baseline"/>
    </w:pPr>
    <w:rPr>
      <w:lang w:eastAsia="en-US"/>
    </w:rPr>
  </w:style>
  <w:style w:type="paragraph" w:styleId="Heading2">
    <w:name w:val="heading 2"/>
    <w:basedOn w:val="Normal"/>
    <w:next w:val="Normal"/>
    <w:qFormat/>
    <w:rsid w:val="003E1AE1"/>
    <w:pPr>
      <w:keepNext/>
      <w:overflowPunct/>
      <w:autoSpaceDE/>
      <w:autoSpaceDN/>
      <w:adjustRightInd/>
      <w:textAlignment w:val="auto"/>
      <w:outlineLvl w:val="1"/>
    </w:pPr>
    <w:rPr>
      <w:b/>
      <w:bCs/>
      <w:i/>
      <w:iCs/>
      <w:sz w:val="24"/>
      <w:szCs w:val="24"/>
    </w:rPr>
  </w:style>
  <w:style w:type="paragraph" w:styleId="Heading3">
    <w:name w:val="heading 3"/>
    <w:basedOn w:val="Normal"/>
    <w:next w:val="Normal"/>
    <w:qFormat/>
    <w:rsid w:val="003E1AE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E1AE1"/>
    <w:pPr>
      <w:tabs>
        <w:tab w:val="center" w:pos="4153"/>
        <w:tab w:val="right" w:pos="8306"/>
      </w:tabs>
    </w:pPr>
  </w:style>
  <w:style w:type="paragraph" w:customStyle="1" w:styleId="Body">
    <w:name w:val="Body"/>
    <w:basedOn w:val="Normal"/>
    <w:rsid w:val="003E1AE1"/>
    <w:pPr>
      <w:spacing w:line="300" w:lineRule="exact"/>
    </w:pPr>
    <w:rPr>
      <w:rFonts w:ascii="QuayItcT" w:hAnsi="QuayItcT"/>
      <w:sz w:val="22"/>
    </w:rPr>
  </w:style>
  <w:style w:type="paragraph" w:styleId="Footer">
    <w:name w:val="footer"/>
    <w:basedOn w:val="Normal"/>
    <w:semiHidden/>
    <w:rsid w:val="003E1AE1"/>
    <w:pPr>
      <w:tabs>
        <w:tab w:val="center" w:pos="4153"/>
        <w:tab w:val="right" w:pos="8306"/>
      </w:tabs>
    </w:pPr>
  </w:style>
  <w:style w:type="character" w:styleId="PageNumber">
    <w:name w:val="page number"/>
    <w:basedOn w:val="DefaultParagraphFont"/>
    <w:semiHidden/>
    <w:rsid w:val="003E1AE1"/>
  </w:style>
  <w:style w:type="paragraph" w:styleId="BodyText">
    <w:name w:val="Body Text"/>
    <w:basedOn w:val="Normal"/>
    <w:semiHidden/>
    <w:rsid w:val="003E1AE1"/>
    <w:pPr>
      <w:overflowPunct/>
      <w:autoSpaceDE/>
      <w:autoSpaceDN/>
      <w:adjustRightInd/>
      <w:jc w:val="both"/>
      <w:textAlignment w:val="auto"/>
    </w:pPr>
    <w:rPr>
      <w:sz w:val="24"/>
      <w:szCs w:val="24"/>
    </w:rPr>
  </w:style>
  <w:style w:type="character" w:customStyle="1" w:styleId="BodyChar">
    <w:name w:val="Body Char"/>
    <w:basedOn w:val="DefaultParagraphFont"/>
    <w:rsid w:val="003E1AE1"/>
    <w:rPr>
      <w:rFonts w:ascii="QuayItcT" w:hAnsi="QuayItcT"/>
      <w:sz w:val="22"/>
      <w:lang w:val="en-GB" w:eastAsia="en-US" w:bidi="ar-SA"/>
    </w:rPr>
  </w:style>
  <w:style w:type="paragraph" w:styleId="BalloonText">
    <w:name w:val="Balloon Text"/>
    <w:basedOn w:val="Normal"/>
    <w:link w:val="BalloonTextChar"/>
    <w:uiPriority w:val="99"/>
    <w:semiHidden/>
    <w:unhideWhenUsed/>
    <w:rsid w:val="006C1DCB"/>
    <w:rPr>
      <w:rFonts w:ascii="Tahoma" w:hAnsi="Tahoma" w:cs="Tahoma"/>
      <w:sz w:val="16"/>
      <w:szCs w:val="16"/>
    </w:rPr>
  </w:style>
  <w:style w:type="character" w:customStyle="1" w:styleId="BalloonTextChar">
    <w:name w:val="Balloon Text Char"/>
    <w:basedOn w:val="DefaultParagraphFont"/>
    <w:link w:val="BalloonText"/>
    <w:uiPriority w:val="99"/>
    <w:semiHidden/>
    <w:rsid w:val="006C1DC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354424">
      <w:bodyDiv w:val="1"/>
      <w:marLeft w:val="0"/>
      <w:marRight w:val="0"/>
      <w:marTop w:val="0"/>
      <w:marBottom w:val="0"/>
      <w:divBdr>
        <w:top w:val="none" w:sz="0" w:space="0" w:color="auto"/>
        <w:left w:val="none" w:sz="0" w:space="0" w:color="auto"/>
        <w:bottom w:val="none" w:sz="0" w:space="0" w:color="auto"/>
        <w:right w:val="none" w:sz="0" w:space="0" w:color="auto"/>
      </w:divBdr>
    </w:div>
    <w:div w:id="904492857">
      <w:bodyDiv w:val="1"/>
      <w:marLeft w:val="0"/>
      <w:marRight w:val="0"/>
      <w:marTop w:val="0"/>
      <w:marBottom w:val="0"/>
      <w:divBdr>
        <w:top w:val="none" w:sz="0" w:space="0" w:color="auto"/>
        <w:left w:val="none" w:sz="0" w:space="0" w:color="auto"/>
        <w:bottom w:val="none" w:sz="0" w:space="0" w:color="auto"/>
        <w:right w:val="none" w:sz="0" w:space="0" w:color="auto"/>
      </w:divBdr>
    </w:div>
    <w:div w:id="1365256056">
      <w:bodyDiv w:val="1"/>
      <w:marLeft w:val="0"/>
      <w:marRight w:val="0"/>
      <w:marTop w:val="0"/>
      <w:marBottom w:val="0"/>
      <w:divBdr>
        <w:top w:val="none" w:sz="0" w:space="0" w:color="auto"/>
        <w:left w:val="none" w:sz="0" w:space="0" w:color="auto"/>
        <w:bottom w:val="none" w:sz="0" w:space="0" w:color="auto"/>
        <w:right w:val="none" w:sz="0" w:space="0" w:color="auto"/>
      </w:divBdr>
    </w:div>
    <w:div w:id="1581523110">
      <w:bodyDiv w:val="1"/>
      <w:marLeft w:val="0"/>
      <w:marRight w:val="0"/>
      <w:marTop w:val="0"/>
      <w:marBottom w:val="0"/>
      <w:divBdr>
        <w:top w:val="none" w:sz="0" w:space="0" w:color="auto"/>
        <w:left w:val="none" w:sz="0" w:space="0" w:color="auto"/>
        <w:bottom w:val="none" w:sz="0" w:space="0" w:color="auto"/>
        <w:right w:val="none" w:sz="0" w:space="0" w:color="auto"/>
      </w:divBdr>
    </w:div>
    <w:div w:id="18140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21B4CC0DCF941AF35DDA65DD7D4D7" ma:contentTypeVersion="12" ma:contentTypeDescription="Create a new document." ma:contentTypeScope="" ma:versionID="1dc7909c4991cd1b526f2b3e61bebd80">
  <xsd:schema xmlns:xsd="http://www.w3.org/2001/XMLSchema" xmlns:xs="http://www.w3.org/2001/XMLSchema" xmlns:p="http://schemas.microsoft.com/office/2006/metadata/properties" xmlns:ns3="a0c44196-3f71-4df9-ae4e-4f6ef7ed5916" xmlns:ns4="253c4ff8-9c3f-4dc0-80dd-1de82f819af0" targetNamespace="http://schemas.microsoft.com/office/2006/metadata/properties" ma:root="true" ma:fieldsID="c525a39bd6cf6bf2cf940fc5fd21e87a" ns3:_="" ns4:_="">
    <xsd:import namespace="a0c44196-3f71-4df9-ae4e-4f6ef7ed5916"/>
    <xsd:import namespace="253c4ff8-9c3f-4dc0-80dd-1de82f819a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44196-3f71-4df9-ae4e-4f6ef7ed59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c4ff8-9c3f-4dc0-80dd-1de82f819a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2654-9D03-4174-A671-796EB9496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44196-3f71-4df9-ae4e-4f6ef7ed5916"/>
    <ds:schemaRef ds:uri="253c4ff8-9c3f-4dc0-80dd-1de82f819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27B75-FEDE-41D4-A3A6-7F7D371B0D67}">
  <ds:schemaRefs>
    <ds:schemaRef ds:uri="http://schemas.microsoft.com/sharepoint/v3/contenttype/forms"/>
  </ds:schemaRefs>
</ds:datastoreItem>
</file>

<file path=customXml/itemProps3.xml><?xml version="1.0" encoding="utf-8"?>
<ds:datastoreItem xmlns:ds="http://schemas.openxmlformats.org/officeDocument/2006/customXml" ds:itemID="{51E96D3C-427E-4D2F-9151-EFDD48AB0D13}">
  <ds:schemaRefs>
    <ds:schemaRef ds:uri="http://schemas.microsoft.com/office/2006/documentManagement/types"/>
    <ds:schemaRef ds:uri="http://schemas.microsoft.com/office/2006/metadata/properties"/>
    <ds:schemaRef ds:uri="http://www.w3.org/XML/1998/namespace"/>
    <ds:schemaRef ds:uri="http://purl.org/dc/dcmitype/"/>
    <ds:schemaRef ds:uri="253c4ff8-9c3f-4dc0-80dd-1de82f819af0"/>
    <ds:schemaRef ds:uri="http://schemas.openxmlformats.org/package/2006/metadata/core-properties"/>
    <ds:schemaRef ds:uri="http://purl.org/dc/terms/"/>
    <ds:schemaRef ds:uri="http://purl.org/dc/elements/1.1/"/>
    <ds:schemaRef ds:uri="http://schemas.microsoft.com/office/infopath/2007/PartnerControls"/>
    <ds:schemaRef ds:uri="a0c44196-3f71-4df9-ae4e-4f6ef7ed5916"/>
  </ds:schemaRefs>
</ds:datastoreItem>
</file>

<file path=customXml/itemProps4.xml><?xml version="1.0" encoding="utf-8"?>
<ds:datastoreItem xmlns:ds="http://schemas.openxmlformats.org/officeDocument/2006/customXml" ds:itemID="{423FF751-A699-4490-8CB5-A7F1BA21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Formal document template</vt:lpstr>
    </vt:vector>
  </TitlesOfParts>
  <Company>Design Council</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document template</dc:title>
  <dc:subject>q</dc:subject>
  <dc:creator>TobyS</dc:creator>
  <cp:keywords>q</cp:keywords>
  <cp:lastModifiedBy>Helen Turner</cp:lastModifiedBy>
  <cp:revision>2</cp:revision>
  <cp:lastPrinted>2014-11-19T17:59:00Z</cp:lastPrinted>
  <dcterms:created xsi:type="dcterms:W3CDTF">2020-06-24T16:18:00Z</dcterms:created>
  <dcterms:modified xsi:type="dcterms:W3CDTF">2020-06-24T16:18:00Z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
    <vt:lpwstr>Internal</vt:lpwstr>
  </property>
  <property fmtid="{D5CDD505-2E9C-101B-9397-08002B2CF9AE}" pid="3" name="Created_Date">
    <vt:lpwstr>22/08/2001</vt:lpwstr>
  </property>
  <property fmtid="{D5CDD505-2E9C-101B-9397-08002B2CF9AE}" pid="4" name="Modified_Date">
    <vt:lpwstr>22/08/2001</vt:lpwstr>
  </property>
  <property fmtid="{D5CDD505-2E9C-101B-9397-08002B2CF9AE}" pid="5" name="Doc_Type">
    <vt:lpwstr>Agenda</vt:lpwstr>
  </property>
  <property fmtid="{D5CDD505-2E9C-101B-9397-08002B2CF9AE}" pid="6" name="Status">
    <vt:lpwstr>Final</vt:lpwstr>
  </property>
  <property fmtid="{D5CDD505-2E9C-101B-9397-08002B2CF9AE}" pid="7" name="Team">
    <vt:lpwstr>Business</vt:lpwstr>
  </property>
  <property fmtid="{D5CDD505-2E9C-101B-9397-08002B2CF9AE}" pid="8" name="Project">
    <vt:lpwstr>Quotes &amp; information</vt:lpwstr>
  </property>
  <property fmtid="{D5CDD505-2E9C-101B-9397-08002B2CF9AE}" pid="9" name="ContentTypeId">
    <vt:lpwstr>0x01010038321B4CC0DCF941AF35DDA65DD7D4D7</vt:lpwstr>
  </property>
</Properties>
</file>