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3C04" w14:textId="77777777" w:rsidR="008B3B35" w:rsidRPr="00B726F6" w:rsidRDefault="008B3B35" w:rsidP="00B726F6">
      <w:pPr>
        <w:pStyle w:val="Default"/>
        <w:jc w:val="center"/>
        <w:rPr>
          <w:rFonts w:asciiTheme="minorHAnsi" w:hAnsiTheme="minorHAnsi"/>
          <w:b/>
          <w:bCs/>
          <w:sz w:val="32"/>
          <w:szCs w:val="22"/>
        </w:rPr>
      </w:pPr>
      <w:r w:rsidRPr="00B726F6">
        <w:rPr>
          <w:rFonts w:asciiTheme="minorHAnsi" w:hAnsiTheme="minorHAnsi"/>
          <w:b/>
          <w:bCs/>
          <w:sz w:val="32"/>
          <w:szCs w:val="22"/>
        </w:rPr>
        <w:t>Chargi</w:t>
      </w:r>
      <w:r w:rsidR="00996A6E" w:rsidRPr="00B726F6">
        <w:rPr>
          <w:rFonts w:asciiTheme="minorHAnsi" w:hAnsiTheme="minorHAnsi"/>
          <w:b/>
          <w:bCs/>
          <w:sz w:val="32"/>
          <w:szCs w:val="22"/>
        </w:rPr>
        <w:t>ng and Remissions policy</w:t>
      </w:r>
    </w:p>
    <w:p w14:paraId="5E192391" w14:textId="77777777" w:rsidR="00BB6E22" w:rsidRPr="00BB6E22" w:rsidRDefault="00BB6E22" w:rsidP="008B3B35">
      <w:pPr>
        <w:pStyle w:val="Default"/>
        <w:rPr>
          <w:rFonts w:asciiTheme="minorHAnsi" w:hAnsiTheme="minorHAnsi"/>
          <w:sz w:val="22"/>
          <w:szCs w:val="22"/>
        </w:rPr>
      </w:pPr>
    </w:p>
    <w:p w14:paraId="057661C6"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Introduction </w:t>
      </w:r>
    </w:p>
    <w:p w14:paraId="29919238" w14:textId="77777777" w:rsidR="00C46539" w:rsidRPr="00BB6E22" w:rsidRDefault="00362FA4" w:rsidP="008B3B35">
      <w:pPr>
        <w:pStyle w:val="Default"/>
        <w:rPr>
          <w:rFonts w:asciiTheme="minorHAnsi" w:hAnsiTheme="minorHAnsi"/>
          <w:sz w:val="22"/>
          <w:szCs w:val="22"/>
        </w:rPr>
      </w:pPr>
      <w:r w:rsidRPr="00BB6E22">
        <w:rPr>
          <w:rFonts w:asciiTheme="minorHAnsi" w:hAnsiTheme="minorHAnsi"/>
          <w:sz w:val="22"/>
          <w:szCs w:val="22"/>
        </w:rPr>
        <w:t xml:space="preserve">The </w:t>
      </w:r>
      <w:r w:rsidR="00C46539" w:rsidRPr="00BB6E22">
        <w:rPr>
          <w:rFonts w:asciiTheme="minorHAnsi" w:hAnsiTheme="minorHAnsi"/>
          <w:sz w:val="22"/>
          <w:szCs w:val="22"/>
        </w:rPr>
        <w:t>University of Chichester Academy Trust recognises that, subject to limited exceptions referred to in this policy, academies cannot charge for education provided during school hours.</w:t>
      </w:r>
    </w:p>
    <w:p w14:paraId="50A3250A" w14:textId="77777777" w:rsidR="008B3B35" w:rsidRDefault="00C46539" w:rsidP="008B3B35">
      <w:pPr>
        <w:pStyle w:val="Default"/>
        <w:rPr>
          <w:rFonts w:asciiTheme="minorHAnsi" w:hAnsiTheme="minorHAnsi"/>
          <w:sz w:val="22"/>
          <w:szCs w:val="22"/>
        </w:rPr>
      </w:pPr>
      <w:r w:rsidRPr="00BB6E22">
        <w:rPr>
          <w:rFonts w:asciiTheme="minorHAnsi" w:hAnsiTheme="minorHAnsi"/>
          <w:sz w:val="22"/>
          <w:szCs w:val="22"/>
        </w:rPr>
        <w:t xml:space="preserve">However, the </w:t>
      </w:r>
      <w:r w:rsidR="00362FA4" w:rsidRPr="00BB6E22">
        <w:rPr>
          <w:rFonts w:asciiTheme="minorHAnsi" w:hAnsiTheme="minorHAnsi"/>
          <w:sz w:val="22"/>
          <w:szCs w:val="22"/>
        </w:rPr>
        <w:t>Trust</w:t>
      </w:r>
      <w:r w:rsidRPr="00BB6E22">
        <w:rPr>
          <w:rFonts w:asciiTheme="minorHAnsi" w:hAnsiTheme="minorHAnsi"/>
          <w:sz w:val="22"/>
          <w:szCs w:val="22"/>
        </w:rPr>
        <w:t xml:space="preserve"> values the </w:t>
      </w:r>
      <w:r w:rsidR="008B3B35" w:rsidRPr="00BB6E22">
        <w:rPr>
          <w:rFonts w:asciiTheme="minorHAnsi" w:hAnsiTheme="minorHAnsi"/>
          <w:sz w:val="22"/>
          <w:szCs w:val="22"/>
        </w:rPr>
        <w:t>cont</w:t>
      </w:r>
      <w:r w:rsidRPr="00BB6E22">
        <w:rPr>
          <w:rFonts w:asciiTheme="minorHAnsi" w:hAnsiTheme="minorHAnsi"/>
          <w:sz w:val="22"/>
          <w:szCs w:val="22"/>
        </w:rPr>
        <w:t xml:space="preserve">ribution that </w:t>
      </w:r>
      <w:r w:rsidR="008B3B35" w:rsidRPr="00BB6E22">
        <w:rPr>
          <w:rFonts w:asciiTheme="minorHAnsi" w:hAnsiTheme="minorHAnsi"/>
          <w:sz w:val="22"/>
          <w:szCs w:val="22"/>
        </w:rPr>
        <w:t>additional activities, including clubs, ou</w:t>
      </w:r>
      <w:r w:rsidR="00362FA4" w:rsidRPr="00BB6E22">
        <w:rPr>
          <w:rFonts w:asciiTheme="minorHAnsi" w:hAnsiTheme="minorHAnsi"/>
          <w:sz w:val="22"/>
          <w:szCs w:val="22"/>
        </w:rPr>
        <w:t xml:space="preserve">t of school trips </w:t>
      </w:r>
      <w:r w:rsidR="008B3B35" w:rsidRPr="00BB6E22">
        <w:rPr>
          <w:rFonts w:asciiTheme="minorHAnsi" w:hAnsiTheme="minorHAnsi"/>
          <w:sz w:val="22"/>
          <w:szCs w:val="22"/>
        </w:rPr>
        <w:t>and experiences of other environ</w:t>
      </w:r>
      <w:r w:rsidR="00362FA4" w:rsidRPr="00BB6E22">
        <w:rPr>
          <w:rFonts w:asciiTheme="minorHAnsi" w:hAnsiTheme="minorHAnsi"/>
          <w:sz w:val="22"/>
          <w:szCs w:val="22"/>
        </w:rPr>
        <w:t>ments, can make towards pupils</w:t>
      </w:r>
      <w:r w:rsidR="008B3B35" w:rsidRPr="00BB6E22">
        <w:rPr>
          <w:rFonts w:asciiTheme="minorHAnsi" w:hAnsiTheme="minorHAnsi"/>
          <w:sz w:val="22"/>
          <w:szCs w:val="22"/>
        </w:rPr>
        <w:t xml:space="preserve">’ all round educational experience and their personal and social development. </w:t>
      </w:r>
    </w:p>
    <w:p w14:paraId="1DD0E167" w14:textId="77777777" w:rsidR="00BB6E22" w:rsidRPr="00BB6E22" w:rsidRDefault="00BB6E22" w:rsidP="008B3B35">
      <w:pPr>
        <w:pStyle w:val="Default"/>
        <w:rPr>
          <w:rFonts w:asciiTheme="minorHAnsi" w:hAnsiTheme="minorHAnsi"/>
          <w:sz w:val="22"/>
          <w:szCs w:val="22"/>
        </w:rPr>
      </w:pPr>
    </w:p>
    <w:p w14:paraId="7163EE0D" w14:textId="77777777" w:rsidR="00BB6E22" w:rsidRPr="00BB6E22" w:rsidRDefault="00BB6E22" w:rsidP="00BB6E22">
      <w:pPr>
        <w:jc w:val="both"/>
        <w:rPr>
          <w:rFonts w:eastAsia="Times New Roman" w:cs="Arial"/>
          <w:b/>
          <w:lang w:val="en-US"/>
        </w:rPr>
      </w:pPr>
      <w:r w:rsidRPr="00BB6E22">
        <w:rPr>
          <w:rFonts w:eastAsia="Times New Roman" w:cs="Arial"/>
          <w:b/>
          <w:lang w:val="en-US"/>
        </w:rPr>
        <w:t>Purpose of the policy</w:t>
      </w:r>
    </w:p>
    <w:p w14:paraId="21B06D6C" w14:textId="77777777" w:rsidR="00BB6E22" w:rsidRPr="00BB6E22" w:rsidRDefault="00BB6E22" w:rsidP="00BB6E22">
      <w:pPr>
        <w:jc w:val="both"/>
        <w:rPr>
          <w:rFonts w:eastAsia="Times New Roman" w:cs="Arial"/>
          <w:lang w:val="en-US"/>
        </w:rPr>
      </w:pPr>
      <w:r w:rsidRPr="00BB6E22">
        <w:rPr>
          <w:rFonts w:eastAsia="Times New Roman" w:cs="Arial"/>
          <w:lang w:val="en-US"/>
        </w:rPr>
        <w:t xml:space="preserve">The purpose of this policy is to provide clear information about charging and voluntary contributions for school activities.  </w:t>
      </w:r>
    </w:p>
    <w:p w14:paraId="08629617" w14:textId="77777777" w:rsidR="00BB6E22" w:rsidRPr="00BB6E22" w:rsidRDefault="00BB6E22" w:rsidP="008B3B35">
      <w:pPr>
        <w:pStyle w:val="Default"/>
        <w:rPr>
          <w:rFonts w:asciiTheme="minorHAnsi" w:hAnsiTheme="minorHAnsi"/>
          <w:sz w:val="22"/>
          <w:szCs w:val="22"/>
        </w:rPr>
      </w:pPr>
    </w:p>
    <w:p w14:paraId="49249944" w14:textId="77777777" w:rsidR="008B3B35" w:rsidRDefault="008B3B35" w:rsidP="008B3B35">
      <w:pPr>
        <w:pStyle w:val="Default"/>
        <w:rPr>
          <w:rFonts w:asciiTheme="minorHAnsi" w:hAnsiTheme="minorHAnsi"/>
          <w:sz w:val="22"/>
          <w:szCs w:val="22"/>
        </w:rPr>
      </w:pPr>
      <w:r w:rsidRPr="00BB6E22">
        <w:rPr>
          <w:rFonts w:asciiTheme="minorHAnsi" w:hAnsiTheme="minorHAnsi"/>
          <w:sz w:val="22"/>
          <w:szCs w:val="22"/>
        </w:rPr>
        <w:t>NB: Throughout this policy, the term “parent(s)” means all those having paren</w:t>
      </w:r>
      <w:r w:rsidR="00362FA4" w:rsidRPr="00BB6E22">
        <w:rPr>
          <w:rFonts w:asciiTheme="minorHAnsi" w:hAnsiTheme="minorHAnsi"/>
          <w:sz w:val="22"/>
          <w:szCs w:val="22"/>
        </w:rPr>
        <w:t>tal responsibility for a child.</w:t>
      </w:r>
    </w:p>
    <w:p w14:paraId="1C18A64A" w14:textId="77777777" w:rsidR="00BB6E22" w:rsidRPr="00BB6E22" w:rsidRDefault="00BB6E22" w:rsidP="008B3B35">
      <w:pPr>
        <w:pStyle w:val="Default"/>
        <w:rPr>
          <w:rFonts w:asciiTheme="minorHAnsi" w:hAnsiTheme="minorHAnsi"/>
          <w:sz w:val="22"/>
          <w:szCs w:val="22"/>
        </w:rPr>
      </w:pPr>
    </w:p>
    <w:p w14:paraId="78B01D87" w14:textId="77777777" w:rsidR="00362FA4" w:rsidRPr="00BB6E22" w:rsidRDefault="008B3B35" w:rsidP="008B3B35">
      <w:pPr>
        <w:pStyle w:val="Default"/>
        <w:rPr>
          <w:rFonts w:asciiTheme="minorHAnsi" w:hAnsiTheme="minorHAnsi"/>
          <w:b/>
          <w:bCs/>
          <w:sz w:val="22"/>
          <w:szCs w:val="22"/>
        </w:rPr>
      </w:pPr>
      <w:r w:rsidRPr="00BB6E22">
        <w:rPr>
          <w:rFonts w:asciiTheme="minorHAnsi" w:hAnsiTheme="minorHAnsi"/>
          <w:b/>
          <w:bCs/>
          <w:sz w:val="22"/>
          <w:szCs w:val="22"/>
        </w:rPr>
        <w:t xml:space="preserve">Scope </w:t>
      </w:r>
    </w:p>
    <w:p w14:paraId="1769AA2C" w14:textId="77777777" w:rsidR="00362FA4" w:rsidRDefault="00362FA4" w:rsidP="008B3B35">
      <w:pPr>
        <w:pStyle w:val="Default"/>
        <w:rPr>
          <w:rFonts w:asciiTheme="minorHAnsi" w:hAnsiTheme="minorHAnsi"/>
          <w:bCs/>
          <w:sz w:val="22"/>
          <w:szCs w:val="22"/>
        </w:rPr>
      </w:pPr>
      <w:r w:rsidRPr="00BB6E22">
        <w:rPr>
          <w:rFonts w:asciiTheme="minorHAnsi" w:hAnsiTheme="minorHAnsi"/>
          <w:bCs/>
          <w:sz w:val="22"/>
          <w:szCs w:val="22"/>
        </w:rPr>
        <w:t>This policy has been approved by the Trust Board and applies to all academies within the University of Chichester Academy Trust.</w:t>
      </w:r>
    </w:p>
    <w:p w14:paraId="4BB223A3" w14:textId="77777777" w:rsidR="00BB6E22" w:rsidRPr="00BB6E22" w:rsidRDefault="00BB6E22" w:rsidP="008B3B35">
      <w:pPr>
        <w:pStyle w:val="Default"/>
        <w:rPr>
          <w:rFonts w:asciiTheme="minorHAnsi" w:hAnsiTheme="minorHAnsi"/>
          <w:sz w:val="22"/>
          <w:szCs w:val="22"/>
        </w:rPr>
      </w:pPr>
    </w:p>
    <w:p w14:paraId="0C0E1343"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Charging </w:t>
      </w:r>
    </w:p>
    <w:p w14:paraId="1305AC29" w14:textId="77777777" w:rsidR="008B3B35" w:rsidRPr="00BB6E22" w:rsidRDefault="006F1D07" w:rsidP="008B3B35">
      <w:pPr>
        <w:pStyle w:val="Default"/>
        <w:rPr>
          <w:rFonts w:asciiTheme="minorHAnsi" w:hAnsiTheme="minorHAnsi"/>
          <w:sz w:val="22"/>
          <w:szCs w:val="22"/>
        </w:rPr>
      </w:pPr>
      <w:r w:rsidRPr="00BB6E22">
        <w:rPr>
          <w:rFonts w:asciiTheme="minorHAnsi" w:hAnsiTheme="minorHAnsi"/>
          <w:sz w:val="22"/>
          <w:szCs w:val="22"/>
        </w:rPr>
        <w:t xml:space="preserve">The Trust, through its academies, </w:t>
      </w:r>
      <w:r w:rsidR="008B3B35" w:rsidRPr="00BB6E22">
        <w:rPr>
          <w:rFonts w:asciiTheme="minorHAnsi" w:hAnsiTheme="minorHAnsi"/>
          <w:sz w:val="22"/>
          <w:szCs w:val="22"/>
        </w:rPr>
        <w:t>reserves the right to make a charge</w:t>
      </w:r>
      <w:r w:rsidR="00CD5FEC">
        <w:rPr>
          <w:rFonts w:asciiTheme="minorHAnsi" w:hAnsiTheme="minorHAnsi"/>
          <w:sz w:val="22"/>
          <w:szCs w:val="22"/>
        </w:rPr>
        <w:t>, which will be no more than the actual cost incurred,</w:t>
      </w:r>
      <w:r w:rsidR="008B3B35" w:rsidRPr="00BB6E22">
        <w:rPr>
          <w:rFonts w:asciiTheme="minorHAnsi" w:hAnsiTheme="minorHAnsi"/>
          <w:sz w:val="22"/>
          <w:szCs w:val="22"/>
        </w:rPr>
        <w:t xml:space="preserve"> in the following circumstances for ac</w:t>
      </w:r>
      <w:r w:rsidRPr="00BB6E22">
        <w:rPr>
          <w:rFonts w:asciiTheme="minorHAnsi" w:hAnsiTheme="minorHAnsi"/>
          <w:sz w:val="22"/>
          <w:szCs w:val="22"/>
        </w:rPr>
        <w:t>tivities organised by the academy</w:t>
      </w:r>
      <w:r w:rsidR="008B3B35" w:rsidRPr="00BB6E22">
        <w:rPr>
          <w:rFonts w:asciiTheme="minorHAnsi" w:hAnsiTheme="minorHAnsi"/>
          <w:sz w:val="22"/>
          <w:szCs w:val="22"/>
        </w:rPr>
        <w:t xml:space="preserve">: </w:t>
      </w:r>
    </w:p>
    <w:p w14:paraId="5BAA6AEC" w14:textId="77777777" w:rsidR="00560788" w:rsidRPr="00BB6E22" w:rsidRDefault="000A2BDA"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Residential school trips</w:t>
      </w:r>
      <w:r w:rsidR="008B3B35" w:rsidRPr="00BB6E22">
        <w:rPr>
          <w:rFonts w:asciiTheme="minorHAnsi" w:hAnsiTheme="minorHAnsi"/>
          <w:i/>
          <w:iCs/>
          <w:sz w:val="22"/>
          <w:szCs w:val="22"/>
        </w:rPr>
        <w:t xml:space="preserve"> in school time: </w:t>
      </w:r>
      <w:r w:rsidR="008B3B35" w:rsidRPr="00BB6E22">
        <w:rPr>
          <w:rFonts w:asciiTheme="minorHAnsi" w:hAnsiTheme="minorHAnsi"/>
          <w:sz w:val="22"/>
          <w:szCs w:val="22"/>
        </w:rPr>
        <w:t xml:space="preserve">the board and lodging element of the residential experience and outdoor pursuit courses; </w:t>
      </w:r>
      <w:r w:rsidR="00DA2D3B" w:rsidRPr="00BB6E22">
        <w:rPr>
          <w:rFonts w:asciiTheme="minorHAnsi" w:hAnsiTheme="minorHAnsi"/>
          <w:sz w:val="22"/>
          <w:szCs w:val="22"/>
        </w:rPr>
        <w:t>the charges will not exceed the cost.</w:t>
      </w:r>
    </w:p>
    <w:p w14:paraId="33D4CB42" w14:textId="77777777" w:rsidR="008B3B35" w:rsidRPr="00BB6E22" w:rsidRDefault="00560788" w:rsidP="00294244">
      <w:pPr>
        <w:pStyle w:val="Default"/>
        <w:numPr>
          <w:ilvl w:val="0"/>
          <w:numId w:val="2"/>
        </w:numPr>
        <w:rPr>
          <w:rFonts w:asciiTheme="minorHAnsi" w:hAnsiTheme="minorHAnsi"/>
          <w:sz w:val="22"/>
          <w:szCs w:val="22"/>
        </w:rPr>
      </w:pPr>
      <w:r w:rsidRPr="00BB6E22">
        <w:rPr>
          <w:rFonts w:asciiTheme="minorHAnsi" w:hAnsiTheme="minorHAnsi"/>
          <w:i/>
          <w:sz w:val="22"/>
          <w:szCs w:val="22"/>
        </w:rPr>
        <w:t>Day trips</w:t>
      </w:r>
      <w:r w:rsidRPr="00BB6E22">
        <w:rPr>
          <w:rFonts w:asciiTheme="minorHAnsi" w:hAnsiTheme="minorHAnsi"/>
          <w:sz w:val="22"/>
          <w:szCs w:val="22"/>
        </w:rPr>
        <w:t xml:space="preserve"> – a voluntary contribution may be requested towards the cost of the trip.</w:t>
      </w:r>
    </w:p>
    <w:p w14:paraId="05866F8F" w14:textId="77777777" w:rsidR="00560788"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Activities outside school hours: </w:t>
      </w:r>
      <w:r w:rsidR="00453DD1" w:rsidRPr="00BB6E22">
        <w:rPr>
          <w:rFonts w:asciiTheme="minorHAnsi" w:hAnsiTheme="minorHAnsi"/>
          <w:sz w:val="22"/>
          <w:szCs w:val="22"/>
        </w:rPr>
        <w:t>the full cost for each pupil</w:t>
      </w:r>
      <w:r w:rsidRPr="00BB6E22">
        <w:rPr>
          <w:rFonts w:asciiTheme="minorHAnsi" w:hAnsiTheme="minorHAnsi"/>
          <w:sz w:val="22"/>
          <w:szCs w:val="22"/>
        </w:rPr>
        <w:t xml:space="preserve"> of journeys, trips and overnight stays in the United Kingdom and abroad which take place at weekends and during holidays, which ar</w:t>
      </w:r>
      <w:r w:rsidR="00560788" w:rsidRPr="00BB6E22">
        <w:rPr>
          <w:rFonts w:asciiTheme="minorHAnsi" w:hAnsiTheme="minorHAnsi"/>
          <w:sz w:val="22"/>
          <w:szCs w:val="22"/>
        </w:rPr>
        <w:t>e deemed to be optional extras;</w:t>
      </w:r>
    </w:p>
    <w:p w14:paraId="1172667E"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Materials: </w:t>
      </w:r>
      <w:r w:rsidRPr="00BB6E22">
        <w:rPr>
          <w:rFonts w:asciiTheme="minorHAnsi" w:hAnsiTheme="minorHAnsi"/>
          <w:sz w:val="22"/>
          <w:szCs w:val="22"/>
        </w:rPr>
        <w:t xml:space="preserve">the cost of materials or ingredients for design and technology and food technology, if parents have indicated in advance that they wish to own the final product; </w:t>
      </w:r>
    </w:p>
    <w:p w14:paraId="6CD2A352"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Acts of vandalism and negligence: </w:t>
      </w:r>
      <w:r w:rsidR="00453DD1" w:rsidRPr="00BB6E22">
        <w:rPr>
          <w:rFonts w:asciiTheme="minorHAnsi" w:hAnsiTheme="minorHAnsi"/>
          <w:sz w:val="22"/>
          <w:szCs w:val="22"/>
        </w:rPr>
        <w:t xml:space="preserve">the Trust, through its academies, </w:t>
      </w:r>
      <w:r w:rsidRPr="00BB6E22">
        <w:rPr>
          <w:rFonts w:asciiTheme="minorHAnsi" w:hAnsiTheme="minorHAnsi"/>
          <w:sz w:val="22"/>
          <w:szCs w:val="22"/>
        </w:rPr>
        <w:t>reserves the right to recover part, or the whole cost, of damage to buildings or equipment which is the result of vand</w:t>
      </w:r>
      <w:r w:rsidR="00294244" w:rsidRPr="00BB6E22">
        <w:rPr>
          <w:rFonts w:asciiTheme="minorHAnsi" w:hAnsiTheme="minorHAnsi"/>
          <w:sz w:val="22"/>
          <w:szCs w:val="22"/>
        </w:rPr>
        <w:t>alism or negligence by a pupil</w:t>
      </w:r>
      <w:r w:rsidRPr="00BB6E22">
        <w:rPr>
          <w:rFonts w:asciiTheme="minorHAnsi" w:hAnsiTheme="minorHAnsi"/>
          <w:sz w:val="22"/>
          <w:szCs w:val="22"/>
        </w:rPr>
        <w:t xml:space="preserve">; </w:t>
      </w:r>
    </w:p>
    <w:p w14:paraId="67D07FCA"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Music Lessons: </w:t>
      </w:r>
      <w:r w:rsidR="00253179" w:rsidRPr="00BB6E22">
        <w:rPr>
          <w:rFonts w:asciiTheme="minorHAnsi" w:hAnsiTheme="minorHAnsi"/>
          <w:sz w:val="22"/>
          <w:szCs w:val="22"/>
        </w:rPr>
        <w:t xml:space="preserve">Extra-curricular instrumental and </w:t>
      </w:r>
      <w:r w:rsidR="006161E4" w:rsidRPr="00BB6E22">
        <w:rPr>
          <w:rFonts w:asciiTheme="minorHAnsi" w:hAnsiTheme="minorHAnsi"/>
          <w:sz w:val="22"/>
          <w:szCs w:val="22"/>
        </w:rPr>
        <w:t>vocal tuition</w:t>
      </w:r>
      <w:r w:rsidRPr="00BB6E22">
        <w:rPr>
          <w:rFonts w:asciiTheme="minorHAnsi" w:hAnsiTheme="minorHAnsi"/>
          <w:sz w:val="22"/>
          <w:szCs w:val="22"/>
        </w:rPr>
        <w:t xml:space="preserve"> and lessons taught individua</w:t>
      </w:r>
      <w:r w:rsidR="00DA2D3B" w:rsidRPr="00BB6E22">
        <w:rPr>
          <w:rFonts w:asciiTheme="minorHAnsi" w:hAnsiTheme="minorHAnsi"/>
          <w:sz w:val="22"/>
          <w:szCs w:val="22"/>
        </w:rPr>
        <w:t>lly or in groups</w:t>
      </w:r>
      <w:r w:rsidRPr="00BB6E22">
        <w:rPr>
          <w:rFonts w:asciiTheme="minorHAnsi" w:hAnsiTheme="minorHAnsi"/>
          <w:sz w:val="22"/>
          <w:szCs w:val="22"/>
        </w:rPr>
        <w:t>.</w:t>
      </w:r>
      <w:r w:rsidR="00DA2D3B" w:rsidRPr="00BB6E22">
        <w:rPr>
          <w:rFonts w:asciiTheme="minorHAnsi" w:hAnsiTheme="minorHAnsi"/>
          <w:sz w:val="22"/>
          <w:szCs w:val="22"/>
        </w:rPr>
        <w:t xml:space="preserve"> Charges will not exceed the cost of provision.</w:t>
      </w:r>
      <w:r w:rsidRPr="00BB6E22">
        <w:rPr>
          <w:rFonts w:asciiTheme="minorHAnsi" w:hAnsiTheme="minorHAnsi"/>
          <w:sz w:val="22"/>
          <w:szCs w:val="22"/>
        </w:rPr>
        <w:t xml:space="preserve"> </w:t>
      </w:r>
      <w:r w:rsidR="006161E4" w:rsidRPr="00BB6E22">
        <w:rPr>
          <w:rFonts w:asciiTheme="minorHAnsi" w:hAnsiTheme="minorHAnsi"/>
          <w:sz w:val="22"/>
          <w:szCs w:val="22"/>
        </w:rPr>
        <w:t>(</w:t>
      </w:r>
      <w:r w:rsidRPr="00BB6E22">
        <w:rPr>
          <w:rFonts w:asciiTheme="minorHAnsi" w:hAnsiTheme="minorHAnsi"/>
          <w:sz w:val="22"/>
          <w:szCs w:val="22"/>
        </w:rPr>
        <w:t>Music lessons forming a part of the syllabus for a prescribed public examination which is a syllabus for which the pupil is being prepared at the school will be the school’s responsibility as will music lessons forming part of the National Curriculum or part of the provision for religious education in the academy's basic curriculum</w:t>
      </w:r>
      <w:r w:rsidR="006161E4" w:rsidRPr="00BB6E22">
        <w:rPr>
          <w:rFonts w:asciiTheme="minorHAnsi" w:hAnsiTheme="minorHAnsi"/>
          <w:sz w:val="22"/>
          <w:szCs w:val="22"/>
        </w:rPr>
        <w:t>)</w:t>
      </w:r>
      <w:r w:rsidRPr="00BB6E22">
        <w:rPr>
          <w:rFonts w:asciiTheme="minorHAnsi" w:hAnsiTheme="minorHAnsi"/>
          <w:sz w:val="22"/>
          <w:szCs w:val="22"/>
        </w:rPr>
        <w:t xml:space="preserve">. </w:t>
      </w:r>
    </w:p>
    <w:p w14:paraId="44C36417" w14:textId="77777777" w:rsidR="008B3B35" w:rsidRPr="00BB6E22" w:rsidRDefault="008B3B35" w:rsidP="008B3B35">
      <w:pPr>
        <w:pStyle w:val="Default"/>
        <w:numPr>
          <w:ilvl w:val="0"/>
          <w:numId w:val="2"/>
        </w:numPr>
        <w:rPr>
          <w:rFonts w:asciiTheme="minorHAnsi" w:hAnsiTheme="minorHAnsi"/>
          <w:sz w:val="22"/>
          <w:szCs w:val="22"/>
        </w:rPr>
      </w:pPr>
      <w:r w:rsidRPr="00BB6E22">
        <w:rPr>
          <w:rFonts w:asciiTheme="minorHAnsi" w:hAnsiTheme="minorHAnsi"/>
          <w:sz w:val="22"/>
          <w:szCs w:val="22"/>
        </w:rPr>
        <w:t xml:space="preserve"> </w:t>
      </w:r>
      <w:r w:rsidRPr="00BB6E22">
        <w:rPr>
          <w:rFonts w:asciiTheme="minorHAnsi" w:hAnsiTheme="minorHAnsi"/>
          <w:i/>
          <w:iCs/>
          <w:sz w:val="22"/>
          <w:szCs w:val="22"/>
        </w:rPr>
        <w:t>Out of School Hours Child Care</w:t>
      </w:r>
      <w:r w:rsidR="00294244" w:rsidRPr="00BB6E22">
        <w:rPr>
          <w:rFonts w:asciiTheme="minorHAnsi" w:hAnsiTheme="minorHAnsi"/>
          <w:sz w:val="22"/>
          <w:szCs w:val="22"/>
        </w:rPr>
        <w:t>: All costs borne by the academy</w:t>
      </w:r>
      <w:r w:rsidRPr="00BB6E22">
        <w:rPr>
          <w:rFonts w:asciiTheme="minorHAnsi" w:hAnsiTheme="minorHAnsi"/>
          <w:sz w:val="22"/>
          <w:szCs w:val="22"/>
        </w:rPr>
        <w:t xml:space="preserve"> in supp</w:t>
      </w:r>
      <w:r w:rsidR="00294244" w:rsidRPr="00BB6E22">
        <w:rPr>
          <w:rFonts w:asciiTheme="minorHAnsi" w:hAnsiTheme="minorHAnsi"/>
          <w:sz w:val="22"/>
          <w:szCs w:val="22"/>
        </w:rPr>
        <w:t xml:space="preserve">lying supervision out of academy </w:t>
      </w:r>
      <w:r w:rsidRPr="00BB6E22">
        <w:rPr>
          <w:rFonts w:asciiTheme="minorHAnsi" w:hAnsiTheme="minorHAnsi"/>
          <w:sz w:val="22"/>
          <w:szCs w:val="22"/>
        </w:rPr>
        <w:t xml:space="preserve">hours. </w:t>
      </w:r>
      <w:r w:rsidR="00294244" w:rsidRPr="00BB6E22">
        <w:rPr>
          <w:rFonts w:asciiTheme="minorHAnsi" w:hAnsiTheme="minorHAnsi"/>
          <w:sz w:val="22"/>
          <w:szCs w:val="22"/>
        </w:rPr>
        <w:t>(At the discretion of the academy a voluntary charge may be requested)</w:t>
      </w:r>
    </w:p>
    <w:p w14:paraId="16E39BED" w14:textId="77777777" w:rsidR="008B3B35" w:rsidRPr="00BB6E22" w:rsidRDefault="008B3B35" w:rsidP="008B3B35">
      <w:pPr>
        <w:pStyle w:val="Default"/>
        <w:numPr>
          <w:ilvl w:val="0"/>
          <w:numId w:val="2"/>
        </w:numPr>
        <w:rPr>
          <w:rFonts w:asciiTheme="minorHAnsi" w:hAnsiTheme="minorHAnsi"/>
          <w:sz w:val="22"/>
          <w:szCs w:val="22"/>
        </w:rPr>
      </w:pPr>
      <w:r w:rsidRPr="00BB6E22">
        <w:rPr>
          <w:rFonts w:asciiTheme="minorHAnsi" w:hAnsiTheme="minorHAnsi"/>
          <w:sz w:val="22"/>
          <w:szCs w:val="22"/>
        </w:rPr>
        <w:t xml:space="preserve"> </w:t>
      </w:r>
      <w:r w:rsidRPr="00BB6E22">
        <w:rPr>
          <w:rFonts w:asciiTheme="minorHAnsi" w:hAnsiTheme="minorHAnsi"/>
          <w:i/>
          <w:iCs/>
          <w:sz w:val="22"/>
          <w:szCs w:val="22"/>
        </w:rPr>
        <w:t>School Transport</w:t>
      </w:r>
      <w:r w:rsidRPr="00BB6E22">
        <w:rPr>
          <w:rFonts w:asciiTheme="minorHAnsi" w:hAnsiTheme="minorHAnsi"/>
          <w:sz w:val="22"/>
          <w:szCs w:val="22"/>
        </w:rPr>
        <w:t xml:space="preserve">: Transport to and from school where the pupil is not eligible under the Local Education Authority’s guidelines. </w:t>
      </w:r>
    </w:p>
    <w:p w14:paraId="34E19735" w14:textId="77777777" w:rsidR="008B3B35"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Provision of Education and use of Facilities</w:t>
      </w:r>
      <w:r w:rsidRPr="00BB6E22">
        <w:rPr>
          <w:rFonts w:asciiTheme="minorHAnsi" w:hAnsiTheme="minorHAnsi"/>
          <w:sz w:val="22"/>
          <w:szCs w:val="22"/>
        </w:rPr>
        <w:t xml:space="preserve">: to those persons who are not registered pupils at the school. </w:t>
      </w:r>
    </w:p>
    <w:p w14:paraId="4D72AA5D" w14:textId="77777777" w:rsidR="00BB6E22" w:rsidRDefault="00BB6E22" w:rsidP="00BB6E22">
      <w:pPr>
        <w:pStyle w:val="Default"/>
        <w:ind w:left="720"/>
        <w:rPr>
          <w:rFonts w:asciiTheme="minorHAnsi" w:hAnsiTheme="minorHAnsi"/>
          <w:sz w:val="22"/>
          <w:szCs w:val="22"/>
        </w:rPr>
      </w:pPr>
    </w:p>
    <w:p w14:paraId="42FE9105" w14:textId="77777777" w:rsidR="00471CE2" w:rsidRDefault="00471CE2" w:rsidP="00BB6E22">
      <w:pPr>
        <w:pStyle w:val="Default"/>
        <w:ind w:left="720"/>
        <w:rPr>
          <w:rFonts w:asciiTheme="minorHAnsi" w:hAnsiTheme="minorHAnsi"/>
          <w:sz w:val="22"/>
          <w:szCs w:val="22"/>
        </w:rPr>
        <w:sectPr w:rsidR="00471CE2" w:rsidSect="00471CE2">
          <w:headerReference w:type="default" r:id="rId10"/>
          <w:footerReference w:type="default" r:id="rId11"/>
          <w:pgSz w:w="11906" w:h="16838"/>
          <w:pgMar w:top="1440" w:right="1440" w:bottom="1440" w:left="1440" w:header="708" w:footer="708" w:gutter="0"/>
          <w:cols w:space="708"/>
          <w:docGrid w:linePitch="360"/>
        </w:sectPr>
      </w:pPr>
    </w:p>
    <w:p w14:paraId="3B0E417C" w14:textId="77777777" w:rsidR="00BB6E22" w:rsidRPr="00BB6E22" w:rsidRDefault="00BB6E22" w:rsidP="00BB6E22">
      <w:pPr>
        <w:pStyle w:val="Default"/>
        <w:ind w:left="720"/>
        <w:rPr>
          <w:rFonts w:asciiTheme="minorHAnsi" w:hAnsiTheme="minorHAnsi"/>
          <w:sz w:val="22"/>
          <w:szCs w:val="22"/>
        </w:rPr>
      </w:pPr>
    </w:p>
    <w:p w14:paraId="2CF315A1" w14:textId="77777777" w:rsidR="008B3B35" w:rsidRPr="00BB6E22" w:rsidRDefault="008B3B35" w:rsidP="008B3B35">
      <w:pPr>
        <w:pStyle w:val="Default"/>
        <w:rPr>
          <w:rFonts w:asciiTheme="minorHAnsi" w:hAnsiTheme="minorHAnsi"/>
          <w:sz w:val="22"/>
          <w:szCs w:val="22"/>
        </w:rPr>
      </w:pPr>
    </w:p>
    <w:p w14:paraId="04918454"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Remissions </w:t>
      </w:r>
    </w:p>
    <w:p w14:paraId="5D8E3EE4"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sz w:val="22"/>
          <w:szCs w:val="22"/>
        </w:rPr>
        <w:t>Where the paren</w:t>
      </w:r>
      <w:r w:rsidR="00294244" w:rsidRPr="00BB6E22">
        <w:rPr>
          <w:rFonts w:asciiTheme="minorHAnsi" w:hAnsiTheme="minorHAnsi"/>
          <w:sz w:val="22"/>
          <w:szCs w:val="22"/>
        </w:rPr>
        <w:t>t of a pupil</w:t>
      </w:r>
      <w:r w:rsidRPr="00BB6E22">
        <w:rPr>
          <w:rFonts w:asciiTheme="minorHAnsi" w:hAnsiTheme="minorHAnsi"/>
          <w:sz w:val="22"/>
          <w:szCs w:val="22"/>
        </w:rPr>
        <w:t xml:space="preserve"> is in receipt of qualify</w:t>
      </w:r>
      <w:r w:rsidR="00294244" w:rsidRPr="00BB6E22">
        <w:rPr>
          <w:rFonts w:asciiTheme="minorHAnsi" w:hAnsiTheme="minorHAnsi"/>
          <w:sz w:val="22"/>
          <w:szCs w:val="22"/>
        </w:rPr>
        <w:t xml:space="preserve">ing state benefit(s), the academy </w:t>
      </w:r>
      <w:r w:rsidRPr="00BB6E22">
        <w:rPr>
          <w:rFonts w:asciiTheme="minorHAnsi" w:hAnsiTheme="minorHAnsi"/>
          <w:sz w:val="22"/>
          <w:szCs w:val="22"/>
        </w:rPr>
        <w:t>will remit in full the cost of board and lodging for any residential activity t</w:t>
      </w:r>
      <w:r w:rsidR="00294244" w:rsidRPr="00BB6E22">
        <w:rPr>
          <w:rFonts w:asciiTheme="minorHAnsi" w:hAnsiTheme="minorHAnsi"/>
          <w:sz w:val="22"/>
          <w:szCs w:val="22"/>
        </w:rPr>
        <w:t>hat is organised for the pupil</w:t>
      </w:r>
      <w:r w:rsidRPr="00BB6E22">
        <w:rPr>
          <w:rFonts w:asciiTheme="minorHAnsi" w:hAnsiTheme="minorHAnsi"/>
          <w:sz w:val="22"/>
          <w:szCs w:val="22"/>
        </w:rPr>
        <w:t xml:space="preserve"> and which takes place within school time. This will also be the case where the residential activity forms part of the syllabus for a public examination. </w:t>
      </w:r>
      <w:r w:rsidR="00253179" w:rsidRPr="00BB6E22">
        <w:rPr>
          <w:rFonts w:asciiTheme="minorHAnsi" w:hAnsiTheme="minorHAnsi"/>
          <w:sz w:val="22"/>
          <w:szCs w:val="22"/>
        </w:rPr>
        <w:t>No pupil will be excluded from an activity simply because his or her parents are unwilling or unable to pay.</w:t>
      </w:r>
    </w:p>
    <w:p w14:paraId="350F8965" w14:textId="77777777" w:rsidR="008B3B35" w:rsidRPr="00BB6E22" w:rsidRDefault="00294244" w:rsidP="008B3B35">
      <w:pPr>
        <w:pStyle w:val="Default"/>
        <w:rPr>
          <w:rFonts w:asciiTheme="minorHAnsi" w:hAnsiTheme="minorHAnsi"/>
          <w:sz w:val="22"/>
          <w:szCs w:val="22"/>
        </w:rPr>
      </w:pPr>
      <w:r w:rsidRPr="00BB6E22">
        <w:rPr>
          <w:rFonts w:asciiTheme="minorHAnsi" w:hAnsiTheme="minorHAnsi"/>
          <w:sz w:val="22"/>
          <w:szCs w:val="22"/>
        </w:rPr>
        <w:t>The academy</w:t>
      </w:r>
      <w:r w:rsidR="008B3B35" w:rsidRPr="00BB6E22">
        <w:rPr>
          <w:rFonts w:asciiTheme="minorHAnsi" w:hAnsiTheme="minorHAnsi"/>
          <w:sz w:val="22"/>
          <w:szCs w:val="22"/>
        </w:rPr>
        <w:t xml:space="preserve"> may remit charges in full or in part to other parents after considering other sp</w:t>
      </w:r>
      <w:r w:rsidRPr="00BB6E22">
        <w:rPr>
          <w:rFonts w:asciiTheme="minorHAnsi" w:hAnsiTheme="minorHAnsi"/>
          <w:sz w:val="22"/>
          <w:szCs w:val="22"/>
        </w:rPr>
        <w:t>ecific hardship cases. The academy</w:t>
      </w:r>
      <w:r w:rsidR="008B3B35" w:rsidRPr="00BB6E22">
        <w:rPr>
          <w:rFonts w:asciiTheme="minorHAnsi" w:hAnsiTheme="minorHAnsi"/>
          <w:sz w:val="22"/>
          <w:szCs w:val="22"/>
        </w:rPr>
        <w:t xml:space="preserve"> invites parents to apply, in the strictest confidence, for the remission of charges in</w:t>
      </w:r>
      <w:r w:rsidRPr="00BB6E22">
        <w:rPr>
          <w:rFonts w:asciiTheme="minorHAnsi" w:hAnsiTheme="minorHAnsi"/>
          <w:sz w:val="22"/>
          <w:szCs w:val="22"/>
        </w:rPr>
        <w:t xml:space="preserve"> part or in full. The Head teacher </w:t>
      </w:r>
      <w:r w:rsidR="008B3B35" w:rsidRPr="00BB6E22">
        <w:rPr>
          <w:rFonts w:asciiTheme="minorHAnsi" w:hAnsiTheme="minorHAnsi"/>
          <w:sz w:val="22"/>
          <w:szCs w:val="22"/>
        </w:rPr>
        <w:t xml:space="preserve">will authorise remission in consultation with the Chair of Local Governing Body. </w:t>
      </w:r>
    </w:p>
    <w:p w14:paraId="3016B5FE" w14:textId="77777777" w:rsidR="00DA2D3B" w:rsidRPr="00BB6E22" w:rsidRDefault="00DA2D3B" w:rsidP="008B3B35">
      <w:pPr>
        <w:pStyle w:val="Default"/>
        <w:rPr>
          <w:rFonts w:asciiTheme="minorHAnsi" w:hAnsiTheme="minorHAnsi"/>
          <w:sz w:val="22"/>
          <w:szCs w:val="22"/>
        </w:rPr>
      </w:pPr>
    </w:p>
    <w:p w14:paraId="7250A3FE" w14:textId="77777777" w:rsidR="00294244" w:rsidRPr="00BB6E22" w:rsidRDefault="00DA2D3B" w:rsidP="008B3B35">
      <w:pPr>
        <w:pStyle w:val="Default"/>
        <w:rPr>
          <w:rFonts w:asciiTheme="minorHAnsi" w:hAnsiTheme="minorHAnsi"/>
          <w:b/>
          <w:sz w:val="22"/>
          <w:szCs w:val="22"/>
        </w:rPr>
      </w:pPr>
      <w:r w:rsidRPr="00BB6E22">
        <w:rPr>
          <w:rFonts w:asciiTheme="minorHAnsi" w:hAnsiTheme="minorHAnsi"/>
          <w:b/>
          <w:sz w:val="22"/>
          <w:szCs w:val="22"/>
        </w:rPr>
        <w:t>Qualifying state benefits</w:t>
      </w:r>
    </w:p>
    <w:p w14:paraId="1AB0357F" w14:textId="77777777" w:rsidR="00DA2D3B" w:rsidRPr="00BB6E22" w:rsidRDefault="00DA2D3B" w:rsidP="008B3B35">
      <w:pPr>
        <w:pStyle w:val="Default"/>
        <w:rPr>
          <w:rFonts w:asciiTheme="minorHAnsi" w:hAnsiTheme="minorHAnsi"/>
          <w:sz w:val="22"/>
          <w:szCs w:val="22"/>
        </w:rPr>
      </w:pPr>
      <w:r w:rsidRPr="00BB6E22">
        <w:rPr>
          <w:rFonts w:asciiTheme="minorHAnsi" w:hAnsiTheme="minorHAnsi"/>
          <w:sz w:val="22"/>
          <w:szCs w:val="22"/>
        </w:rPr>
        <w:t>Parents who can prove that they are in receipt of the following benefits will be exempt from paying the cost of board and lodging:</w:t>
      </w:r>
    </w:p>
    <w:p w14:paraId="7501041A" w14:textId="77777777" w:rsidR="00DA2D3B" w:rsidRPr="00BB6E22" w:rsidRDefault="00DA2D3B" w:rsidP="006046A5">
      <w:pPr>
        <w:pStyle w:val="Default"/>
        <w:numPr>
          <w:ilvl w:val="0"/>
          <w:numId w:val="4"/>
        </w:numPr>
        <w:rPr>
          <w:rFonts w:asciiTheme="minorHAnsi" w:hAnsiTheme="minorHAnsi"/>
          <w:sz w:val="22"/>
          <w:szCs w:val="22"/>
        </w:rPr>
      </w:pPr>
      <w:r w:rsidRPr="00BB6E22">
        <w:rPr>
          <w:rFonts w:asciiTheme="minorHAnsi" w:hAnsiTheme="minorHAnsi"/>
          <w:sz w:val="22"/>
          <w:szCs w:val="22"/>
        </w:rPr>
        <w:t>Universal c</w:t>
      </w:r>
      <w:r w:rsidR="00C14A03">
        <w:rPr>
          <w:rFonts w:asciiTheme="minorHAnsi" w:hAnsiTheme="minorHAnsi"/>
          <w:sz w:val="22"/>
          <w:szCs w:val="22"/>
        </w:rPr>
        <w:t xml:space="preserve">redit </w:t>
      </w:r>
      <w:r w:rsidR="00772840">
        <w:rPr>
          <w:rFonts w:asciiTheme="minorHAnsi" w:hAnsiTheme="minorHAnsi"/>
          <w:sz w:val="22"/>
          <w:szCs w:val="22"/>
        </w:rPr>
        <w:t>, if you apply on or after 1 April 2018 your household income must be less than £7,400 a year (after tax and not including any benefits you get)</w:t>
      </w:r>
    </w:p>
    <w:p w14:paraId="430757C6" w14:textId="77777777" w:rsidR="00DA2D3B" w:rsidRPr="00BB6E22" w:rsidRDefault="00DA2D3B" w:rsidP="006046A5">
      <w:pPr>
        <w:pStyle w:val="Default"/>
        <w:numPr>
          <w:ilvl w:val="0"/>
          <w:numId w:val="4"/>
        </w:numPr>
        <w:rPr>
          <w:rFonts w:asciiTheme="minorHAnsi" w:hAnsiTheme="minorHAnsi"/>
          <w:sz w:val="22"/>
          <w:szCs w:val="22"/>
        </w:rPr>
      </w:pPr>
      <w:r w:rsidRPr="00BB6E22">
        <w:rPr>
          <w:rFonts w:asciiTheme="minorHAnsi" w:hAnsiTheme="minorHAnsi"/>
          <w:sz w:val="22"/>
          <w:szCs w:val="22"/>
        </w:rPr>
        <w:t>Income Support (IS)</w:t>
      </w:r>
    </w:p>
    <w:p w14:paraId="0BBF2A5D" w14:textId="77777777" w:rsidR="00DA2D3B"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Income based Job</w:t>
      </w:r>
      <w:r w:rsidR="00DA2D3B" w:rsidRPr="00BB6E22">
        <w:rPr>
          <w:rFonts w:asciiTheme="minorHAnsi" w:hAnsiTheme="minorHAnsi"/>
          <w:sz w:val="22"/>
          <w:szCs w:val="22"/>
        </w:rPr>
        <w:t>seekers Allowance</w:t>
      </w:r>
      <w:r w:rsidRPr="00BB6E22">
        <w:rPr>
          <w:rFonts w:asciiTheme="minorHAnsi" w:hAnsiTheme="minorHAnsi"/>
          <w:sz w:val="22"/>
          <w:szCs w:val="22"/>
        </w:rPr>
        <w:t xml:space="preserve"> (IBJSA)</w:t>
      </w:r>
    </w:p>
    <w:p w14:paraId="3FC8E6AF"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Income-related Employment and Support Allowance</w:t>
      </w:r>
    </w:p>
    <w:p w14:paraId="1946AA8F" w14:textId="77777777" w:rsidR="006046A5"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 xml:space="preserve">Support under part V1 of the Immigration and </w:t>
      </w:r>
      <w:r w:rsidR="00C14A03" w:rsidRPr="00BB6E22">
        <w:rPr>
          <w:rFonts w:asciiTheme="minorHAnsi" w:hAnsiTheme="minorHAnsi"/>
          <w:sz w:val="22"/>
          <w:szCs w:val="22"/>
        </w:rPr>
        <w:t>Asylum</w:t>
      </w:r>
      <w:r w:rsidRPr="00BB6E22">
        <w:rPr>
          <w:rFonts w:asciiTheme="minorHAnsi" w:hAnsiTheme="minorHAnsi"/>
          <w:sz w:val="22"/>
          <w:szCs w:val="22"/>
        </w:rPr>
        <w:t xml:space="preserve"> Act 1999</w:t>
      </w:r>
    </w:p>
    <w:p w14:paraId="4709E167"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The guarantee</w:t>
      </w:r>
      <w:r w:rsidR="00772840">
        <w:rPr>
          <w:rFonts w:asciiTheme="minorHAnsi" w:hAnsiTheme="minorHAnsi"/>
          <w:sz w:val="22"/>
          <w:szCs w:val="22"/>
        </w:rPr>
        <w:t>d</w:t>
      </w:r>
      <w:r>
        <w:rPr>
          <w:rFonts w:asciiTheme="minorHAnsi" w:hAnsiTheme="minorHAnsi"/>
          <w:sz w:val="22"/>
          <w:szCs w:val="22"/>
        </w:rPr>
        <w:t xml:space="preserve"> element of Pension Credit</w:t>
      </w:r>
    </w:p>
    <w:p w14:paraId="611901C2" w14:textId="77777777" w:rsidR="006046A5"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 xml:space="preserve">Child Tax Credit, provided that </w:t>
      </w:r>
      <w:r w:rsidR="00C14A03">
        <w:rPr>
          <w:rFonts w:asciiTheme="minorHAnsi" w:hAnsiTheme="minorHAnsi"/>
          <w:sz w:val="22"/>
          <w:szCs w:val="22"/>
        </w:rPr>
        <w:t>you are not also entitled to Working Tax Credit and have an annual gross income of no more than £16,190)</w:t>
      </w:r>
    </w:p>
    <w:p w14:paraId="17656B69"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Working Tax Credit run-on – paid for four weeks after you stop qualifying for Working Tax Credit.</w:t>
      </w:r>
    </w:p>
    <w:p w14:paraId="28D65F42" w14:textId="77777777" w:rsidR="00DA2D3B" w:rsidRPr="00BB6E22" w:rsidRDefault="00DA2D3B" w:rsidP="008B3B35">
      <w:pPr>
        <w:pStyle w:val="Default"/>
        <w:rPr>
          <w:rFonts w:asciiTheme="minorHAnsi" w:hAnsiTheme="minorHAnsi"/>
          <w:sz w:val="22"/>
          <w:szCs w:val="22"/>
        </w:rPr>
      </w:pPr>
    </w:p>
    <w:p w14:paraId="43111EB9"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Insurance </w:t>
      </w:r>
    </w:p>
    <w:p w14:paraId="02D47E72"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sz w:val="22"/>
          <w:szCs w:val="22"/>
        </w:rPr>
        <w:t xml:space="preserve">Any insurance costs will be included in charges made for trips or activities. </w:t>
      </w:r>
    </w:p>
    <w:p w14:paraId="2D0389B9" w14:textId="77777777" w:rsidR="00445266" w:rsidRPr="00BB6E22" w:rsidRDefault="00445266" w:rsidP="008B3B35">
      <w:pPr>
        <w:pStyle w:val="Default"/>
        <w:rPr>
          <w:rFonts w:asciiTheme="minorHAnsi" w:hAnsiTheme="minorHAnsi"/>
          <w:sz w:val="22"/>
          <w:szCs w:val="22"/>
        </w:rPr>
      </w:pPr>
    </w:p>
    <w:p w14:paraId="7BC73B6C"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Voluntary contributions </w:t>
      </w:r>
    </w:p>
    <w:tbl>
      <w:tblPr>
        <w:tblW w:w="14948" w:type="dxa"/>
        <w:tblBorders>
          <w:top w:val="nil"/>
          <w:left w:val="nil"/>
          <w:bottom w:val="nil"/>
          <w:right w:val="nil"/>
        </w:tblBorders>
        <w:tblLayout w:type="fixed"/>
        <w:tblLook w:val="0000" w:firstRow="0" w:lastRow="0" w:firstColumn="0" w:lastColumn="0" w:noHBand="0" w:noVBand="0"/>
      </w:tblPr>
      <w:tblGrid>
        <w:gridCol w:w="9606"/>
        <w:gridCol w:w="236"/>
        <w:gridCol w:w="1702"/>
        <w:gridCol w:w="1702"/>
        <w:gridCol w:w="1702"/>
      </w:tblGrid>
      <w:tr w:rsidR="008B3B35" w:rsidRPr="00BB6E22" w14:paraId="48902367" w14:textId="77777777" w:rsidTr="00294244">
        <w:trPr>
          <w:trHeight w:val="110"/>
        </w:trPr>
        <w:tc>
          <w:tcPr>
            <w:tcW w:w="9606" w:type="dxa"/>
          </w:tcPr>
          <w:p w14:paraId="253F9E70" w14:textId="77777777" w:rsidR="008B3B35" w:rsidRDefault="008B3B35">
            <w:pPr>
              <w:pStyle w:val="Default"/>
              <w:rPr>
                <w:rFonts w:asciiTheme="minorHAnsi" w:hAnsiTheme="minorHAnsi"/>
                <w:sz w:val="22"/>
                <w:szCs w:val="22"/>
              </w:rPr>
            </w:pPr>
            <w:r w:rsidRPr="00BB6E22">
              <w:rPr>
                <w:rFonts w:asciiTheme="minorHAnsi" w:hAnsiTheme="minorHAnsi"/>
                <w:sz w:val="22"/>
                <w:szCs w:val="22"/>
              </w:rPr>
              <w:t xml:space="preserve">Nothing in this policy statement precludes the Board </w:t>
            </w:r>
            <w:r w:rsidR="005477E3">
              <w:rPr>
                <w:rFonts w:asciiTheme="minorHAnsi" w:hAnsiTheme="minorHAnsi"/>
                <w:sz w:val="22"/>
                <w:szCs w:val="22"/>
              </w:rPr>
              <w:t xml:space="preserve">or Local Governing Bodies </w:t>
            </w:r>
            <w:r w:rsidRPr="00BB6E22">
              <w:rPr>
                <w:rFonts w:asciiTheme="minorHAnsi" w:hAnsiTheme="minorHAnsi"/>
                <w:sz w:val="22"/>
                <w:szCs w:val="22"/>
              </w:rPr>
              <w:t>from inviting parents t</w:t>
            </w:r>
            <w:r w:rsidR="005477E3">
              <w:rPr>
                <w:rFonts w:asciiTheme="minorHAnsi" w:hAnsiTheme="minorHAnsi"/>
                <w:sz w:val="22"/>
                <w:szCs w:val="22"/>
              </w:rPr>
              <w:t>o make voluntary contributions but there is absolutely no obligation to pay.</w:t>
            </w:r>
          </w:p>
          <w:p w14:paraId="14AE0070" w14:textId="77777777" w:rsidR="002A0A7C" w:rsidRDefault="002A0A7C">
            <w:pPr>
              <w:pStyle w:val="Default"/>
              <w:rPr>
                <w:rFonts w:asciiTheme="minorHAnsi" w:hAnsiTheme="minorHAnsi"/>
                <w:sz w:val="22"/>
                <w:szCs w:val="22"/>
              </w:rPr>
            </w:pPr>
          </w:p>
          <w:p w14:paraId="725382AE" w14:textId="77777777" w:rsidR="002A0A7C" w:rsidRPr="002A0A7C" w:rsidRDefault="002A0A7C">
            <w:pPr>
              <w:pStyle w:val="Default"/>
              <w:rPr>
                <w:rFonts w:asciiTheme="minorHAnsi" w:hAnsiTheme="minorHAnsi"/>
                <w:b/>
                <w:sz w:val="22"/>
                <w:szCs w:val="22"/>
              </w:rPr>
            </w:pPr>
            <w:r w:rsidRPr="002A0A7C">
              <w:rPr>
                <w:rFonts w:asciiTheme="minorHAnsi" w:hAnsiTheme="minorHAnsi"/>
                <w:b/>
                <w:sz w:val="22"/>
                <w:szCs w:val="22"/>
              </w:rPr>
              <w:t>Subsidising other pupils</w:t>
            </w:r>
          </w:p>
          <w:p w14:paraId="08C93DAF" w14:textId="77777777" w:rsidR="002A0A7C" w:rsidRPr="00BB6E22" w:rsidRDefault="002A0A7C">
            <w:pPr>
              <w:pStyle w:val="Default"/>
              <w:rPr>
                <w:rFonts w:asciiTheme="minorHAnsi" w:hAnsiTheme="minorHAnsi"/>
                <w:sz w:val="22"/>
                <w:szCs w:val="22"/>
              </w:rPr>
            </w:pPr>
            <w:r>
              <w:rPr>
                <w:rFonts w:asciiTheme="minorHAnsi" w:hAnsiTheme="minorHAnsi"/>
                <w:sz w:val="22"/>
                <w:szCs w:val="22"/>
              </w:rPr>
              <w:t>The guidance is very clear that no pupil’s parental contribution can subsidise the cost for another pupil.</w:t>
            </w:r>
          </w:p>
          <w:p w14:paraId="2B50086A" w14:textId="77777777" w:rsidR="00445266" w:rsidRPr="00BB6E22" w:rsidRDefault="00445266">
            <w:pPr>
              <w:pStyle w:val="Default"/>
              <w:rPr>
                <w:rFonts w:asciiTheme="minorHAnsi" w:hAnsiTheme="minorHAnsi"/>
                <w:sz w:val="22"/>
                <w:szCs w:val="22"/>
              </w:rPr>
            </w:pPr>
          </w:p>
          <w:p w14:paraId="385F99EF" w14:textId="77777777" w:rsidR="00445266" w:rsidRPr="00BB6E22" w:rsidRDefault="00445266">
            <w:pPr>
              <w:pStyle w:val="Default"/>
              <w:rPr>
                <w:rFonts w:asciiTheme="minorHAnsi" w:hAnsiTheme="minorHAnsi"/>
                <w:b/>
                <w:sz w:val="22"/>
                <w:szCs w:val="22"/>
              </w:rPr>
            </w:pPr>
            <w:r w:rsidRPr="00BB6E22">
              <w:rPr>
                <w:rFonts w:asciiTheme="minorHAnsi" w:hAnsiTheme="minorHAnsi"/>
                <w:b/>
                <w:sz w:val="22"/>
                <w:szCs w:val="22"/>
              </w:rPr>
              <w:t>Further information: For further information please contact the Headteacher or the Business Manager at the academy.</w:t>
            </w:r>
          </w:p>
        </w:tc>
        <w:tc>
          <w:tcPr>
            <w:tcW w:w="236" w:type="dxa"/>
          </w:tcPr>
          <w:p w14:paraId="46A12DFB" w14:textId="77777777" w:rsidR="008B3B35" w:rsidRPr="00BB6E22" w:rsidRDefault="008B3B35">
            <w:pPr>
              <w:pStyle w:val="Default"/>
              <w:rPr>
                <w:rFonts w:asciiTheme="minorHAnsi" w:hAnsiTheme="minorHAnsi"/>
                <w:sz w:val="22"/>
                <w:szCs w:val="22"/>
              </w:rPr>
            </w:pPr>
          </w:p>
        </w:tc>
        <w:tc>
          <w:tcPr>
            <w:tcW w:w="1702" w:type="dxa"/>
          </w:tcPr>
          <w:p w14:paraId="306DCCF4" w14:textId="77777777" w:rsidR="008B3B35" w:rsidRPr="00BB6E22" w:rsidRDefault="008B3B35">
            <w:pPr>
              <w:pStyle w:val="Default"/>
              <w:rPr>
                <w:rFonts w:asciiTheme="minorHAnsi" w:hAnsiTheme="minorHAnsi"/>
                <w:sz w:val="22"/>
                <w:szCs w:val="22"/>
              </w:rPr>
            </w:pPr>
          </w:p>
        </w:tc>
        <w:tc>
          <w:tcPr>
            <w:tcW w:w="1702" w:type="dxa"/>
          </w:tcPr>
          <w:p w14:paraId="7F5C6D26" w14:textId="77777777" w:rsidR="008B3B35" w:rsidRPr="00BB6E22" w:rsidRDefault="008B3B35">
            <w:pPr>
              <w:pStyle w:val="Default"/>
              <w:rPr>
                <w:rFonts w:asciiTheme="minorHAnsi" w:hAnsiTheme="minorHAnsi"/>
                <w:sz w:val="22"/>
                <w:szCs w:val="22"/>
              </w:rPr>
            </w:pPr>
          </w:p>
        </w:tc>
        <w:tc>
          <w:tcPr>
            <w:tcW w:w="1702" w:type="dxa"/>
          </w:tcPr>
          <w:p w14:paraId="17D45A12" w14:textId="77777777" w:rsidR="008B3B35" w:rsidRPr="00BB6E22" w:rsidRDefault="008B3B35">
            <w:pPr>
              <w:pStyle w:val="Default"/>
              <w:rPr>
                <w:rFonts w:asciiTheme="minorHAnsi" w:hAnsiTheme="minorHAnsi"/>
                <w:sz w:val="22"/>
                <w:szCs w:val="22"/>
              </w:rPr>
            </w:pPr>
          </w:p>
        </w:tc>
      </w:tr>
      <w:tr w:rsidR="008B3B35" w:rsidRPr="00BB6E22" w14:paraId="13CEB81E" w14:textId="77777777" w:rsidTr="00294244">
        <w:trPr>
          <w:trHeight w:val="130"/>
        </w:trPr>
        <w:tc>
          <w:tcPr>
            <w:tcW w:w="9606" w:type="dxa"/>
          </w:tcPr>
          <w:p w14:paraId="5CAB0F77" w14:textId="77777777" w:rsidR="008B3B35" w:rsidRPr="00BB6E22" w:rsidRDefault="008B3B35">
            <w:pPr>
              <w:pStyle w:val="Default"/>
              <w:rPr>
                <w:rFonts w:asciiTheme="minorHAnsi" w:hAnsiTheme="minorHAnsi"/>
                <w:sz w:val="22"/>
                <w:szCs w:val="22"/>
              </w:rPr>
            </w:pPr>
          </w:p>
        </w:tc>
        <w:tc>
          <w:tcPr>
            <w:tcW w:w="236" w:type="dxa"/>
          </w:tcPr>
          <w:p w14:paraId="297D3B66" w14:textId="77777777" w:rsidR="008B3B35" w:rsidRPr="00BB6E22" w:rsidRDefault="008B3B35">
            <w:pPr>
              <w:pStyle w:val="Default"/>
              <w:rPr>
                <w:rFonts w:asciiTheme="minorHAnsi" w:hAnsiTheme="minorHAnsi"/>
                <w:sz w:val="22"/>
                <w:szCs w:val="22"/>
              </w:rPr>
            </w:pPr>
          </w:p>
        </w:tc>
        <w:tc>
          <w:tcPr>
            <w:tcW w:w="1702" w:type="dxa"/>
          </w:tcPr>
          <w:p w14:paraId="445C7280" w14:textId="77777777" w:rsidR="008B3B35" w:rsidRPr="00BB6E22" w:rsidRDefault="008B3B35">
            <w:pPr>
              <w:pStyle w:val="Default"/>
              <w:rPr>
                <w:rFonts w:asciiTheme="minorHAnsi" w:hAnsiTheme="minorHAnsi"/>
                <w:sz w:val="22"/>
                <w:szCs w:val="22"/>
              </w:rPr>
            </w:pPr>
          </w:p>
        </w:tc>
        <w:tc>
          <w:tcPr>
            <w:tcW w:w="1702" w:type="dxa"/>
          </w:tcPr>
          <w:p w14:paraId="29A1660D" w14:textId="77777777" w:rsidR="008B3B35" w:rsidRPr="00BB6E22" w:rsidRDefault="008B3B35">
            <w:pPr>
              <w:pStyle w:val="Default"/>
              <w:rPr>
                <w:rFonts w:asciiTheme="minorHAnsi" w:hAnsiTheme="minorHAnsi"/>
                <w:sz w:val="22"/>
                <w:szCs w:val="22"/>
              </w:rPr>
            </w:pPr>
          </w:p>
        </w:tc>
        <w:tc>
          <w:tcPr>
            <w:tcW w:w="1702" w:type="dxa"/>
          </w:tcPr>
          <w:p w14:paraId="2FD4DA7D" w14:textId="77777777" w:rsidR="008B3B35" w:rsidRPr="00BB6E22" w:rsidRDefault="008B3B35">
            <w:pPr>
              <w:pStyle w:val="Default"/>
              <w:rPr>
                <w:rFonts w:asciiTheme="minorHAnsi" w:hAnsiTheme="minorHAnsi"/>
                <w:sz w:val="22"/>
                <w:szCs w:val="22"/>
              </w:rPr>
            </w:pPr>
          </w:p>
        </w:tc>
      </w:tr>
      <w:tr w:rsidR="008B3B35" w:rsidRPr="00BB6E22" w14:paraId="78F1FAC2" w14:textId="77777777" w:rsidTr="00294244">
        <w:trPr>
          <w:trHeight w:val="130"/>
        </w:trPr>
        <w:tc>
          <w:tcPr>
            <w:tcW w:w="9606" w:type="dxa"/>
          </w:tcPr>
          <w:p w14:paraId="7C7A0E0B" w14:textId="77777777" w:rsidR="008B3B35" w:rsidRDefault="001F3B20">
            <w:pPr>
              <w:pStyle w:val="Default"/>
              <w:rPr>
                <w:rFonts w:asciiTheme="minorHAnsi" w:hAnsiTheme="minorHAnsi"/>
                <w:sz w:val="22"/>
                <w:szCs w:val="22"/>
              </w:rPr>
            </w:pPr>
            <w:r>
              <w:rPr>
                <w:rFonts w:asciiTheme="minorHAnsi" w:hAnsiTheme="minorHAnsi"/>
                <w:sz w:val="22"/>
                <w:szCs w:val="22"/>
              </w:rPr>
              <w:t>Further guidance can be found on this website:</w:t>
            </w:r>
          </w:p>
          <w:p w14:paraId="7179B035" w14:textId="77777777" w:rsidR="001F3B20" w:rsidRPr="00BB6E22" w:rsidRDefault="00260717">
            <w:pPr>
              <w:pStyle w:val="Default"/>
              <w:rPr>
                <w:rFonts w:asciiTheme="minorHAnsi" w:hAnsiTheme="minorHAnsi"/>
                <w:sz w:val="22"/>
                <w:szCs w:val="22"/>
              </w:rPr>
            </w:pPr>
            <w:hyperlink r:id="rId12" w:history="1">
              <w:r w:rsidR="001F3B20" w:rsidRPr="001F3B20">
                <w:rPr>
                  <w:rStyle w:val="Hyperlink"/>
                  <w:rFonts w:asciiTheme="minorHAnsi" w:hAnsiTheme="minorHAnsi"/>
                  <w:sz w:val="22"/>
                  <w:szCs w:val="22"/>
                </w:rPr>
                <w:t>https://assets.publishing.service.gov.uk/government/uploads/system/uploads/attachment_data/file/706830/Charging_for_school_activities.pdf</w:t>
              </w:r>
            </w:hyperlink>
          </w:p>
        </w:tc>
        <w:tc>
          <w:tcPr>
            <w:tcW w:w="236" w:type="dxa"/>
          </w:tcPr>
          <w:p w14:paraId="6469D6F7" w14:textId="77777777" w:rsidR="008B3B35" w:rsidRPr="00BB6E22" w:rsidRDefault="008B3B35">
            <w:pPr>
              <w:pStyle w:val="Default"/>
              <w:rPr>
                <w:rFonts w:asciiTheme="minorHAnsi" w:hAnsiTheme="minorHAnsi"/>
                <w:sz w:val="22"/>
                <w:szCs w:val="22"/>
              </w:rPr>
            </w:pPr>
          </w:p>
        </w:tc>
        <w:tc>
          <w:tcPr>
            <w:tcW w:w="1702" w:type="dxa"/>
          </w:tcPr>
          <w:p w14:paraId="4B68A95B" w14:textId="77777777" w:rsidR="008B3B35" w:rsidRPr="00BB6E22" w:rsidRDefault="008B3B35">
            <w:pPr>
              <w:pStyle w:val="Default"/>
              <w:rPr>
                <w:rFonts w:asciiTheme="minorHAnsi" w:hAnsiTheme="minorHAnsi"/>
                <w:sz w:val="22"/>
                <w:szCs w:val="22"/>
              </w:rPr>
            </w:pPr>
          </w:p>
        </w:tc>
        <w:tc>
          <w:tcPr>
            <w:tcW w:w="1702" w:type="dxa"/>
          </w:tcPr>
          <w:p w14:paraId="0935E9EB" w14:textId="77777777" w:rsidR="008B3B35" w:rsidRPr="00BB6E22" w:rsidRDefault="008B3B35">
            <w:pPr>
              <w:pStyle w:val="Default"/>
              <w:rPr>
                <w:rFonts w:asciiTheme="minorHAnsi" w:hAnsiTheme="minorHAnsi"/>
                <w:sz w:val="22"/>
                <w:szCs w:val="22"/>
              </w:rPr>
            </w:pPr>
          </w:p>
        </w:tc>
        <w:tc>
          <w:tcPr>
            <w:tcW w:w="1702" w:type="dxa"/>
          </w:tcPr>
          <w:p w14:paraId="745B9863" w14:textId="77777777" w:rsidR="008B3B35" w:rsidRPr="00BB6E22" w:rsidRDefault="008B3B35">
            <w:pPr>
              <w:pStyle w:val="Default"/>
              <w:rPr>
                <w:rFonts w:asciiTheme="minorHAnsi" w:hAnsiTheme="minorHAnsi"/>
                <w:sz w:val="22"/>
                <w:szCs w:val="22"/>
              </w:rPr>
            </w:pPr>
          </w:p>
        </w:tc>
      </w:tr>
    </w:tbl>
    <w:p w14:paraId="762DDAC9" w14:textId="77777777" w:rsidR="00B726F6" w:rsidRDefault="00B726F6" w:rsidP="00294244"/>
    <w:p w14:paraId="582F4A07" w14:textId="77777777" w:rsidR="00B726F6" w:rsidRDefault="00B726F6" w:rsidP="00294244"/>
    <w:p w14:paraId="2937D5DF" w14:textId="77777777" w:rsidR="00B726F6" w:rsidRPr="005C5241" w:rsidRDefault="00B726F6" w:rsidP="00B726F6">
      <w:pPr>
        <w:jc w:val="both"/>
        <w:rPr>
          <w:rFonts w:ascii="Arial" w:hAnsi="Arial" w:cs="Arial"/>
          <w:b/>
        </w:rPr>
      </w:pPr>
      <w:r w:rsidRPr="00A07D42">
        <w:rPr>
          <w:rFonts w:ascii="Arial" w:hAnsi="Arial" w:cs="Arial"/>
          <w:bCs/>
        </w:rPr>
        <w:t>Key document details</w:t>
      </w:r>
      <w:r w:rsidRPr="005C5241">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3"/>
      </w:tblGrid>
      <w:tr w:rsidR="00B726F6" w:rsidRPr="005C5241" w14:paraId="4B3F1A03" w14:textId="77777777" w:rsidTr="001477D5">
        <w:tc>
          <w:tcPr>
            <w:tcW w:w="2943" w:type="dxa"/>
            <w:shd w:val="clear" w:color="auto" w:fill="auto"/>
          </w:tcPr>
          <w:p w14:paraId="5E1491FE" w14:textId="77777777" w:rsidR="00B726F6" w:rsidRPr="005C5241" w:rsidRDefault="00B726F6" w:rsidP="001477D5">
            <w:pPr>
              <w:rPr>
                <w:rFonts w:ascii="Arial" w:hAnsi="Arial" w:cs="Arial"/>
                <w:b/>
                <w:bCs/>
                <w:sz w:val="20"/>
              </w:rPr>
            </w:pPr>
            <w:bookmarkStart w:id="0" w:name="_GoBack" w:colFirst="2" w:colLast="2"/>
            <w:r w:rsidRPr="005C5241">
              <w:rPr>
                <w:rFonts w:ascii="Arial" w:hAnsi="Arial" w:cs="Arial"/>
                <w:b/>
                <w:bCs/>
                <w:sz w:val="20"/>
              </w:rPr>
              <w:t>Last Review</w:t>
            </w:r>
          </w:p>
        </w:tc>
        <w:tc>
          <w:tcPr>
            <w:tcW w:w="2943" w:type="dxa"/>
            <w:shd w:val="clear" w:color="auto" w:fill="auto"/>
          </w:tcPr>
          <w:p w14:paraId="5631B023" w14:textId="1859F0FA" w:rsidR="00B726F6" w:rsidRPr="005C5241" w:rsidRDefault="004F4AFD" w:rsidP="001477D5">
            <w:pPr>
              <w:rPr>
                <w:rFonts w:ascii="Arial" w:hAnsi="Arial" w:cs="Arial"/>
                <w:b/>
                <w:bCs/>
                <w:sz w:val="20"/>
              </w:rPr>
            </w:pPr>
            <w:r>
              <w:rPr>
                <w:rFonts w:ascii="Arial" w:hAnsi="Arial" w:cs="Arial"/>
                <w:b/>
                <w:bCs/>
                <w:sz w:val="20"/>
              </w:rPr>
              <w:t>June 2020</w:t>
            </w:r>
          </w:p>
        </w:tc>
      </w:tr>
      <w:tr w:rsidR="00B726F6" w:rsidRPr="005C5241" w14:paraId="4296559E" w14:textId="77777777" w:rsidTr="001477D5">
        <w:tc>
          <w:tcPr>
            <w:tcW w:w="2943" w:type="dxa"/>
            <w:shd w:val="clear" w:color="auto" w:fill="auto"/>
          </w:tcPr>
          <w:p w14:paraId="4ED5C320" w14:textId="77777777" w:rsidR="00B726F6" w:rsidRPr="005C5241" w:rsidRDefault="00B726F6" w:rsidP="001477D5">
            <w:pPr>
              <w:jc w:val="both"/>
              <w:rPr>
                <w:rFonts w:ascii="Arial" w:hAnsi="Arial" w:cs="Arial"/>
                <w:b/>
                <w:sz w:val="20"/>
              </w:rPr>
            </w:pPr>
            <w:r w:rsidRPr="005C5241">
              <w:rPr>
                <w:rFonts w:ascii="Arial" w:hAnsi="Arial" w:cs="Arial"/>
                <w:b/>
                <w:sz w:val="20"/>
              </w:rPr>
              <w:t>Department/Owner</w:t>
            </w:r>
          </w:p>
        </w:tc>
        <w:tc>
          <w:tcPr>
            <w:tcW w:w="2943" w:type="dxa"/>
            <w:shd w:val="clear" w:color="auto" w:fill="auto"/>
          </w:tcPr>
          <w:p w14:paraId="79AB7AE3" w14:textId="77777777" w:rsidR="00B726F6" w:rsidRPr="005C5241" w:rsidRDefault="00B726F6" w:rsidP="001477D5">
            <w:pPr>
              <w:jc w:val="both"/>
              <w:rPr>
                <w:rFonts w:ascii="Arial" w:hAnsi="Arial" w:cs="Arial"/>
                <w:b/>
                <w:sz w:val="20"/>
              </w:rPr>
            </w:pPr>
            <w:r>
              <w:rPr>
                <w:rFonts w:ascii="Arial" w:hAnsi="Arial" w:cs="Arial"/>
                <w:b/>
                <w:sz w:val="20"/>
              </w:rPr>
              <w:t>Finance</w:t>
            </w:r>
          </w:p>
        </w:tc>
      </w:tr>
      <w:tr w:rsidR="00B726F6" w:rsidRPr="005C5241" w14:paraId="49DD8BFE" w14:textId="77777777" w:rsidTr="001477D5">
        <w:tc>
          <w:tcPr>
            <w:tcW w:w="2943" w:type="dxa"/>
            <w:shd w:val="clear" w:color="auto" w:fill="auto"/>
          </w:tcPr>
          <w:p w14:paraId="1C5F71AE" w14:textId="77777777" w:rsidR="00B726F6" w:rsidRPr="005C5241" w:rsidRDefault="00B726F6" w:rsidP="001477D5">
            <w:pPr>
              <w:jc w:val="both"/>
              <w:rPr>
                <w:rFonts w:ascii="Arial" w:hAnsi="Arial" w:cs="Arial"/>
                <w:b/>
                <w:sz w:val="20"/>
              </w:rPr>
            </w:pPr>
          </w:p>
        </w:tc>
        <w:tc>
          <w:tcPr>
            <w:tcW w:w="2943" w:type="dxa"/>
            <w:shd w:val="clear" w:color="auto" w:fill="auto"/>
          </w:tcPr>
          <w:p w14:paraId="1498ED8A" w14:textId="7CCBCD50" w:rsidR="00B726F6" w:rsidRPr="005C5241" w:rsidRDefault="00E47E25" w:rsidP="001477D5">
            <w:pPr>
              <w:jc w:val="both"/>
              <w:rPr>
                <w:rFonts w:ascii="Arial" w:hAnsi="Arial" w:cs="Arial"/>
                <w:b/>
                <w:sz w:val="20"/>
              </w:rPr>
            </w:pPr>
            <w:r>
              <w:rPr>
                <w:rFonts w:ascii="Arial" w:hAnsi="Arial" w:cs="Arial"/>
                <w:b/>
                <w:sz w:val="20"/>
              </w:rPr>
              <w:t>Sept 20</w:t>
            </w:r>
            <w:r w:rsidR="00772840">
              <w:rPr>
                <w:rFonts w:ascii="Arial" w:hAnsi="Arial" w:cs="Arial"/>
                <w:b/>
                <w:sz w:val="20"/>
              </w:rPr>
              <w:t>2</w:t>
            </w:r>
            <w:r w:rsidR="004F4AFD">
              <w:rPr>
                <w:rFonts w:ascii="Arial" w:hAnsi="Arial" w:cs="Arial"/>
                <w:b/>
                <w:sz w:val="20"/>
              </w:rPr>
              <w:t>1</w:t>
            </w:r>
          </w:p>
        </w:tc>
      </w:tr>
      <w:bookmarkEnd w:id="0"/>
    </w:tbl>
    <w:p w14:paraId="53506657" w14:textId="77777777" w:rsidR="00B726F6" w:rsidRPr="00BB6E22" w:rsidRDefault="00B726F6" w:rsidP="00A161F5"/>
    <w:sectPr w:rsidR="00B726F6" w:rsidRPr="00BB6E22" w:rsidSect="00471CE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EC4A" w14:textId="77777777" w:rsidR="00260717" w:rsidRDefault="00260717" w:rsidP="009856C1">
      <w:r>
        <w:separator/>
      </w:r>
    </w:p>
  </w:endnote>
  <w:endnote w:type="continuationSeparator" w:id="0">
    <w:p w14:paraId="41CC3090" w14:textId="77777777" w:rsidR="00260717" w:rsidRDefault="00260717" w:rsidP="0098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1BC5" w14:textId="77777777" w:rsidR="00B726F6" w:rsidRDefault="00B726F6" w:rsidP="00B726F6">
    <w:pPr>
      <w:pStyle w:val="Footer"/>
      <w:tabs>
        <w:tab w:val="clear" w:pos="4513"/>
        <w:tab w:val="clear" w:pos="9026"/>
        <w:tab w:val="left" w:pos="21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46A35" w14:textId="77777777" w:rsidR="00260717" w:rsidRDefault="00260717" w:rsidP="009856C1">
      <w:r>
        <w:separator/>
      </w:r>
    </w:p>
  </w:footnote>
  <w:footnote w:type="continuationSeparator" w:id="0">
    <w:p w14:paraId="31DA9837" w14:textId="77777777" w:rsidR="00260717" w:rsidRDefault="00260717" w:rsidP="0098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E8DF" w14:textId="77777777" w:rsidR="009856C1" w:rsidRDefault="009856C1">
    <w:pPr>
      <w:pStyle w:val="Header"/>
    </w:pPr>
    <w:r>
      <w:rPr>
        <w:noProof/>
        <w:lang w:eastAsia="en-GB"/>
      </w:rPr>
      <w:drawing>
        <wp:inline distT="0" distB="0" distL="0" distR="0" wp14:anchorId="0038A3A9" wp14:editId="17EB3FF9">
          <wp:extent cx="2165350" cy="876300"/>
          <wp:effectExtent l="0" t="0" r="6350" b="0"/>
          <wp:docPr id="2" name="Picture 2" descr="S:\Private\Academies\Marketing\Logos\University of Chichester Academy Trust\JPEG\chi uni cat trust purple logo.jpg"/>
          <wp:cNvGraphicFramePr/>
          <a:graphic xmlns:a="http://schemas.openxmlformats.org/drawingml/2006/main">
            <a:graphicData uri="http://schemas.openxmlformats.org/drawingml/2006/picture">
              <pic:pic xmlns:pic="http://schemas.openxmlformats.org/drawingml/2006/picture">
                <pic:nvPicPr>
                  <pic:cNvPr id="2" name="Picture 1" descr="S:\Private\Academies\Marketing\Logos\University of Chichester Academy Trust\JPEG\chi uni cat trust purple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5350" cy="876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A95A" w14:textId="77777777" w:rsidR="00471CE2" w:rsidRDefault="0047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652"/>
    <w:multiLevelType w:val="hybridMultilevel"/>
    <w:tmpl w:val="A45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F2288"/>
    <w:multiLevelType w:val="hybridMultilevel"/>
    <w:tmpl w:val="2C4A8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E061E"/>
    <w:multiLevelType w:val="hybridMultilevel"/>
    <w:tmpl w:val="498C1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2B0F71"/>
    <w:multiLevelType w:val="hybridMultilevel"/>
    <w:tmpl w:val="173C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35"/>
    <w:rsid w:val="00063FD9"/>
    <w:rsid w:val="000844FB"/>
    <w:rsid w:val="000A2BDA"/>
    <w:rsid w:val="00134E4C"/>
    <w:rsid w:val="001F3B20"/>
    <w:rsid w:val="00253179"/>
    <w:rsid w:val="00260717"/>
    <w:rsid w:val="00294244"/>
    <w:rsid w:val="002A0A7C"/>
    <w:rsid w:val="002C0A8A"/>
    <w:rsid w:val="00362FA4"/>
    <w:rsid w:val="00434A2D"/>
    <w:rsid w:val="00445266"/>
    <w:rsid w:val="00453DD1"/>
    <w:rsid w:val="00471CE2"/>
    <w:rsid w:val="004F27C0"/>
    <w:rsid w:val="004F4AFD"/>
    <w:rsid w:val="005477E3"/>
    <w:rsid w:val="0055588A"/>
    <w:rsid w:val="00560788"/>
    <w:rsid w:val="006046A5"/>
    <w:rsid w:val="006161E4"/>
    <w:rsid w:val="006F1D07"/>
    <w:rsid w:val="00772840"/>
    <w:rsid w:val="00810206"/>
    <w:rsid w:val="00824813"/>
    <w:rsid w:val="008B3B35"/>
    <w:rsid w:val="009856C1"/>
    <w:rsid w:val="00996A6E"/>
    <w:rsid w:val="009D7993"/>
    <w:rsid w:val="00A161F5"/>
    <w:rsid w:val="00B13F68"/>
    <w:rsid w:val="00B726F6"/>
    <w:rsid w:val="00B7431F"/>
    <w:rsid w:val="00BB6E22"/>
    <w:rsid w:val="00C14A03"/>
    <w:rsid w:val="00C46539"/>
    <w:rsid w:val="00CD5FEC"/>
    <w:rsid w:val="00DA2D3B"/>
    <w:rsid w:val="00DA61A9"/>
    <w:rsid w:val="00DF2A43"/>
    <w:rsid w:val="00E47E25"/>
    <w:rsid w:val="00F05CB8"/>
    <w:rsid w:val="00F67DB8"/>
    <w:rsid w:val="00F80308"/>
    <w:rsid w:val="00FF22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6745"/>
  <w15:docId w15:val="{F5BADFEE-75AC-42D7-ADBA-E35BC1FE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93"/>
    <w:pPr>
      <w:ind w:left="720"/>
      <w:contextualSpacing/>
    </w:pPr>
  </w:style>
  <w:style w:type="paragraph" w:customStyle="1" w:styleId="Default">
    <w:name w:val="Default"/>
    <w:rsid w:val="008B3B35"/>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9856C1"/>
    <w:pPr>
      <w:tabs>
        <w:tab w:val="center" w:pos="4513"/>
        <w:tab w:val="right" w:pos="9026"/>
      </w:tabs>
    </w:pPr>
  </w:style>
  <w:style w:type="character" w:customStyle="1" w:styleId="HeaderChar">
    <w:name w:val="Header Char"/>
    <w:basedOn w:val="DefaultParagraphFont"/>
    <w:link w:val="Header"/>
    <w:uiPriority w:val="99"/>
    <w:rsid w:val="009856C1"/>
  </w:style>
  <w:style w:type="paragraph" w:styleId="Footer">
    <w:name w:val="footer"/>
    <w:basedOn w:val="Normal"/>
    <w:link w:val="FooterChar"/>
    <w:uiPriority w:val="99"/>
    <w:unhideWhenUsed/>
    <w:rsid w:val="009856C1"/>
    <w:pPr>
      <w:tabs>
        <w:tab w:val="center" w:pos="4513"/>
        <w:tab w:val="right" w:pos="9026"/>
      </w:tabs>
    </w:pPr>
  </w:style>
  <w:style w:type="character" w:customStyle="1" w:styleId="FooterChar">
    <w:name w:val="Footer Char"/>
    <w:basedOn w:val="DefaultParagraphFont"/>
    <w:link w:val="Footer"/>
    <w:uiPriority w:val="99"/>
    <w:rsid w:val="009856C1"/>
  </w:style>
  <w:style w:type="paragraph" w:styleId="BalloonText">
    <w:name w:val="Balloon Text"/>
    <w:basedOn w:val="Normal"/>
    <w:link w:val="BalloonTextChar"/>
    <w:uiPriority w:val="99"/>
    <w:semiHidden/>
    <w:unhideWhenUsed/>
    <w:rsid w:val="009856C1"/>
    <w:rPr>
      <w:rFonts w:ascii="Tahoma" w:hAnsi="Tahoma" w:cs="Tahoma"/>
      <w:sz w:val="16"/>
      <w:szCs w:val="16"/>
    </w:rPr>
  </w:style>
  <w:style w:type="character" w:customStyle="1" w:styleId="BalloonTextChar">
    <w:name w:val="Balloon Text Char"/>
    <w:basedOn w:val="DefaultParagraphFont"/>
    <w:link w:val="BalloonText"/>
    <w:uiPriority w:val="99"/>
    <w:semiHidden/>
    <w:rsid w:val="009856C1"/>
    <w:rPr>
      <w:rFonts w:ascii="Tahoma" w:hAnsi="Tahoma" w:cs="Tahoma"/>
      <w:sz w:val="16"/>
      <w:szCs w:val="16"/>
    </w:rPr>
  </w:style>
  <w:style w:type="character" w:styleId="Hyperlink">
    <w:name w:val="Hyperlink"/>
    <w:basedOn w:val="DefaultParagraphFont"/>
    <w:uiPriority w:val="99"/>
    <w:unhideWhenUsed/>
    <w:rsid w:val="001F3B20"/>
    <w:rPr>
      <w:color w:val="0000FF" w:themeColor="hyperlink"/>
      <w:u w:val="single"/>
    </w:rPr>
  </w:style>
  <w:style w:type="character" w:styleId="UnresolvedMention">
    <w:name w:val="Unresolved Mention"/>
    <w:basedOn w:val="DefaultParagraphFont"/>
    <w:uiPriority w:val="99"/>
    <w:semiHidden/>
    <w:unhideWhenUsed/>
    <w:rsid w:val="001F3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06830/Charging_for_school_activiti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21B4CC0DCF941AF35DDA65DD7D4D7" ma:contentTypeVersion="12" ma:contentTypeDescription="Create a new document." ma:contentTypeScope="" ma:versionID="1dc7909c4991cd1b526f2b3e61bebd80">
  <xsd:schema xmlns:xsd="http://www.w3.org/2001/XMLSchema" xmlns:xs="http://www.w3.org/2001/XMLSchema" xmlns:p="http://schemas.microsoft.com/office/2006/metadata/properties" xmlns:ns3="a0c44196-3f71-4df9-ae4e-4f6ef7ed5916" xmlns:ns4="253c4ff8-9c3f-4dc0-80dd-1de82f819af0" targetNamespace="http://schemas.microsoft.com/office/2006/metadata/properties" ma:root="true" ma:fieldsID="c525a39bd6cf6bf2cf940fc5fd21e87a" ns3:_="" ns4:_="">
    <xsd:import namespace="a0c44196-3f71-4df9-ae4e-4f6ef7ed5916"/>
    <xsd:import namespace="253c4ff8-9c3f-4dc0-80dd-1de82f819a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4196-3f71-4df9-ae4e-4f6ef7ed59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c4ff8-9c3f-4dc0-80dd-1de82f819a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126AE-E1CF-4F08-96D7-2E7B4DD4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4196-3f71-4df9-ae4e-4f6ef7ed5916"/>
    <ds:schemaRef ds:uri="253c4ff8-9c3f-4dc0-80dd-1de82f81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E29BD-E189-4AE7-ADCE-6B69ABE02E58}">
  <ds:schemaRefs>
    <ds:schemaRef ds:uri="http://schemas.microsoft.com/sharepoint/v3/contenttype/forms"/>
  </ds:schemaRefs>
</ds:datastoreItem>
</file>

<file path=customXml/itemProps3.xml><?xml version="1.0" encoding="utf-8"?>
<ds:datastoreItem xmlns:ds="http://schemas.openxmlformats.org/officeDocument/2006/customXml" ds:itemID="{EFEE6066-DB02-49F1-B372-ABC3A997F7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Turner</dc:creator>
  <cp:lastModifiedBy>Helen Turner</cp:lastModifiedBy>
  <cp:revision>3</cp:revision>
  <cp:lastPrinted>2015-09-04T15:23:00Z</cp:lastPrinted>
  <dcterms:created xsi:type="dcterms:W3CDTF">2020-06-24T15:39:00Z</dcterms:created>
  <dcterms:modified xsi:type="dcterms:W3CDTF">2020-06-24T15:49:00Z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0x01010038321B4CC0DCF941AF35DDA65DD7D4D7</vt:lpwstr>
  </property>
</Properties>
</file>